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atLeas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w:t>
      </w:r>
    </w:p>
    <w:p>
      <w:pPr>
        <w:widowControl/>
        <w:spacing w:line="460" w:lineRule="atLeast"/>
        <w:jc w:val="center"/>
        <w:rPr>
          <w:rFonts w:ascii="仿宋_GB2312" w:hAnsi="宋体" w:eastAsia="仿宋_GB2312"/>
          <w:b/>
          <w:sz w:val="32"/>
          <w:szCs w:val="32"/>
        </w:rPr>
      </w:pPr>
      <w:r>
        <w:rPr>
          <w:rFonts w:hint="eastAsia" w:asciiTheme="majorEastAsia" w:hAnsiTheme="majorEastAsia" w:eastAsiaTheme="majorEastAsia"/>
          <w:b/>
          <w:sz w:val="36"/>
          <w:szCs w:val="36"/>
        </w:rPr>
        <w:t>2022年度苏州市生物医药产业创新（政策性资助）项目拟立项项目名单</w:t>
      </w:r>
    </w:p>
    <w:p>
      <w:pPr>
        <w:widowControl/>
        <w:spacing w:line="460" w:lineRule="atLeast"/>
        <w:jc w:val="center"/>
        <w:rPr>
          <w:rFonts w:ascii="仿宋_GB2312" w:hAnsi="宋体" w:eastAsia="仿宋_GB2312"/>
          <w:sz w:val="28"/>
          <w:szCs w:val="28"/>
        </w:rPr>
      </w:pPr>
    </w:p>
    <w:p>
      <w:pPr>
        <w:widowControl/>
        <w:spacing w:line="460" w:lineRule="atLeast"/>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国家</w:t>
      </w:r>
      <w:r>
        <w:rPr>
          <w:rFonts w:ascii="黑体" w:hAnsi="黑体" w:eastAsia="黑体"/>
          <w:sz w:val="28"/>
          <w:szCs w:val="28"/>
        </w:rPr>
        <w:t>项目资助</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113"/>
        <w:gridCol w:w="5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3113" w:type="dxa"/>
            <w:vAlign w:val="center"/>
          </w:tcPr>
          <w:p>
            <w:pPr>
              <w:widowControl/>
              <w:jc w:val="center"/>
              <w:rPr>
                <w:b/>
                <w:sz w:val="24"/>
                <w:szCs w:val="24"/>
              </w:rPr>
            </w:pPr>
            <w:r>
              <w:rPr>
                <w:rFonts w:hint="eastAsia"/>
                <w:b/>
                <w:sz w:val="24"/>
                <w:szCs w:val="24"/>
              </w:rPr>
              <w:t>承担</w:t>
            </w:r>
            <w:r>
              <w:rPr>
                <w:b/>
                <w:sz w:val="24"/>
                <w:szCs w:val="24"/>
              </w:rPr>
              <w:t>单位</w:t>
            </w:r>
          </w:p>
        </w:tc>
        <w:tc>
          <w:tcPr>
            <w:tcW w:w="5817"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sz w:val="20"/>
                <w:szCs w:val="20"/>
              </w:rPr>
              <w:t>东曜药业有限公司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0"/>
                <w:szCs w:val="20"/>
              </w:rPr>
            </w:pPr>
            <w:r>
              <w:rPr>
                <w:rFonts w:hint="eastAsia"/>
                <w:color w:val="000000"/>
                <w:sz w:val="20"/>
                <w:szCs w:val="20"/>
              </w:rPr>
              <w:t>2019年“治疗湿性黄斑病变的国家1类生物药“抗VEGF单克隆抗体”临床研究及产业化”国家项目资助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苏州诺普再生医学有限公司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2019功能化活性组织精准打印装备和软件的研发国家项目资助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苏州诺普再生医学有限公司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2019功能组织生物装配技术研发国家项目资助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4</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苏州艾博生物科技有限公司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20222019-nCoV mRNA疫苗研发国家项目资助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vAlign w:val="center"/>
          </w:tcPr>
          <w:p>
            <w:pPr>
              <w:widowControl/>
              <w:jc w:val="center"/>
              <w:rPr>
                <w:sz w:val="20"/>
                <w:szCs w:val="20"/>
              </w:rPr>
            </w:pPr>
            <w:r>
              <w:rPr>
                <w:sz w:val="20"/>
                <w:szCs w:val="20"/>
              </w:rPr>
              <w:t>5</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苏州优迈医疗器械有限公司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2021年个体化中段尿道无张力尿失禁手术悬吊带的研发国家资助项目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3" w:type="dxa"/>
            <w:vAlign w:val="center"/>
          </w:tcPr>
          <w:p>
            <w:pPr>
              <w:widowControl/>
              <w:jc w:val="center"/>
              <w:rPr>
                <w:sz w:val="20"/>
                <w:szCs w:val="20"/>
              </w:rPr>
            </w:pPr>
            <w:r>
              <w:rPr>
                <w:rFonts w:hint="eastAsia"/>
                <w:sz w:val="20"/>
                <w:szCs w:val="20"/>
              </w:rPr>
              <w:t>6</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苏州开拓药业股份有限公司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2021年基于AR拮抗剂技术治疗新冠病毒小分子药物普克鲁胺的研发及产业化国家项目资助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93" w:type="dxa"/>
            <w:vAlign w:val="center"/>
          </w:tcPr>
          <w:p>
            <w:pPr>
              <w:widowControl/>
              <w:jc w:val="center"/>
              <w:rPr>
                <w:sz w:val="20"/>
                <w:szCs w:val="20"/>
              </w:rPr>
            </w:pPr>
            <w:r>
              <w:rPr>
                <w:rFonts w:hint="eastAsia"/>
                <w:sz w:val="20"/>
                <w:szCs w:val="20"/>
              </w:rPr>
              <w:t>7</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2020年BTK抑制剂Zanubrutinib临床研究国家项目资助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vAlign w:val="center"/>
          </w:tcPr>
          <w:p>
            <w:pPr>
              <w:widowControl/>
              <w:jc w:val="center"/>
              <w:rPr>
                <w:sz w:val="20"/>
                <w:szCs w:val="20"/>
              </w:rPr>
            </w:pPr>
            <w:r>
              <w:rPr>
                <w:rFonts w:hint="eastAsia"/>
                <w:sz w:val="20"/>
                <w:szCs w:val="20"/>
              </w:rPr>
              <w:t>8</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牛津大学（苏州）科技有限公司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2020新型冠状病毒2019-nCoV核酸快速检测试剂盒设备研发科技部国家重点研发计划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93" w:type="dxa"/>
            <w:vAlign w:val="center"/>
          </w:tcPr>
          <w:p>
            <w:pPr>
              <w:widowControl/>
              <w:jc w:val="center"/>
              <w:rPr>
                <w:sz w:val="20"/>
                <w:szCs w:val="20"/>
              </w:rPr>
            </w:pPr>
            <w:r>
              <w:rPr>
                <w:rFonts w:hint="eastAsia"/>
                <w:sz w:val="20"/>
                <w:szCs w:val="20"/>
              </w:rPr>
              <w:t>9</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苏州市独墅湖医院（苏州大学附属独墅湖医院）</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2020年基于神经胶质瘤类器官的重大疾病免疫细胞体外评价体系的研究国家项目资助</w:t>
            </w:r>
          </w:p>
        </w:tc>
      </w:tr>
    </w:tbl>
    <w:p>
      <w:pPr>
        <w:widowControl/>
        <w:spacing w:line="460" w:lineRule="atLeast"/>
        <w:jc w:val="left"/>
        <w:rPr>
          <w:rFonts w:ascii="黑体" w:hAnsi="黑体" w:eastAsia="黑体"/>
          <w:sz w:val="28"/>
          <w:szCs w:val="28"/>
        </w:rPr>
      </w:pPr>
    </w:p>
    <w:p>
      <w:pPr>
        <w:widowControl/>
        <w:spacing w:line="460" w:lineRule="atLeast"/>
        <w:jc w:val="lef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临床试验</w:t>
      </w:r>
      <w:r>
        <w:rPr>
          <w:rFonts w:ascii="黑体" w:hAnsi="黑体" w:eastAsia="黑体"/>
          <w:sz w:val="28"/>
          <w:szCs w:val="28"/>
        </w:rPr>
        <w:t>资助</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113"/>
        <w:gridCol w:w="5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3113" w:type="dxa"/>
            <w:vAlign w:val="center"/>
          </w:tcPr>
          <w:p>
            <w:pPr>
              <w:widowControl/>
              <w:jc w:val="center"/>
              <w:rPr>
                <w:b/>
                <w:sz w:val="24"/>
                <w:szCs w:val="24"/>
              </w:rPr>
            </w:pPr>
            <w:r>
              <w:rPr>
                <w:rFonts w:hint="eastAsia"/>
                <w:b/>
                <w:sz w:val="24"/>
                <w:szCs w:val="24"/>
              </w:rPr>
              <w:t>承担单位</w:t>
            </w:r>
          </w:p>
        </w:tc>
        <w:tc>
          <w:tcPr>
            <w:tcW w:w="5817"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常熟雷允上制药有限公司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rFonts w:hint="eastAsia"/>
                <w:sz w:val="20"/>
                <w:szCs w:val="20"/>
              </w:rPr>
              <w:t>中药创新药双黄升白口服液进入II期临床研究项目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江苏太瑞生诺生物医药科技有限公司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新型抑酸药物X842开展反流性食管炎三期临床研究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苏州康乃德生物医药有限公司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完成CBP-201在中国健康受试者中的安全性、耐受性、PK/PD的随机、双盲、安慰剂对照、单剂量递增I期临床研究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93" w:type="dxa"/>
            <w:tcBorders>
              <w:right w:val="single" w:color="auto" w:sz="4" w:space="0"/>
            </w:tcBorders>
            <w:vAlign w:val="center"/>
          </w:tcPr>
          <w:p>
            <w:pPr>
              <w:widowControl/>
              <w:jc w:val="center"/>
              <w:rPr>
                <w:sz w:val="20"/>
                <w:szCs w:val="20"/>
              </w:rPr>
            </w:pPr>
            <w:r>
              <w:rPr>
                <w:sz w:val="20"/>
                <w:szCs w:val="20"/>
              </w:rPr>
              <w:t>4</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苏州康乃德生物医药有限公司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进入CBP-201治疗中重度特应性皮炎（Atopic Dermatits，AD）的II期临床研究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93" w:type="dxa"/>
            <w:vAlign w:val="center"/>
          </w:tcPr>
          <w:p>
            <w:pPr>
              <w:widowControl/>
              <w:jc w:val="center"/>
              <w:rPr>
                <w:sz w:val="20"/>
                <w:szCs w:val="20"/>
              </w:rPr>
            </w:pPr>
            <w:r>
              <w:rPr>
                <w:sz w:val="20"/>
                <w:szCs w:val="20"/>
              </w:rPr>
              <w:t>5</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和舆（苏州）医药科技有限公司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治疗突发性聋的改良型新药（HY01）进入I期临床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993" w:type="dxa"/>
            <w:vAlign w:val="center"/>
          </w:tcPr>
          <w:p>
            <w:pPr>
              <w:widowControl/>
              <w:jc w:val="center"/>
              <w:rPr>
                <w:sz w:val="20"/>
                <w:szCs w:val="20"/>
              </w:rPr>
            </w:pPr>
            <w:r>
              <w:rPr>
                <w:rFonts w:hint="eastAsia"/>
                <w:sz w:val="20"/>
                <w:szCs w:val="20"/>
              </w:rPr>
              <w:t>6</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信立泰（苏州）药业有限公司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注射用重组人甲状旁腺素（1-34）【56.5μg】进入III期临床研究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93" w:type="dxa"/>
            <w:vAlign w:val="center"/>
          </w:tcPr>
          <w:p>
            <w:pPr>
              <w:widowControl/>
              <w:jc w:val="center"/>
              <w:rPr>
                <w:sz w:val="20"/>
                <w:szCs w:val="20"/>
              </w:rPr>
            </w:pPr>
            <w:r>
              <w:rPr>
                <w:rFonts w:hint="eastAsia"/>
                <w:sz w:val="20"/>
                <w:szCs w:val="20"/>
              </w:rPr>
              <w:t>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开展重组人促甲状腺激素（rhTSH）对比停服甲状腺激素疗法用于分化型甲状腺癌患者术后辅助诊断的有效性和安全性的开放、单臂、自身对照、多中心的Ⅲ期临床研究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993" w:type="dxa"/>
            <w:vAlign w:val="center"/>
          </w:tcPr>
          <w:p>
            <w:pPr>
              <w:widowControl/>
              <w:jc w:val="center"/>
              <w:rPr>
                <w:sz w:val="20"/>
                <w:szCs w:val="20"/>
              </w:rPr>
            </w:pPr>
            <w:r>
              <w:rPr>
                <w:rFonts w:hint="eastAsia"/>
                <w:sz w:val="20"/>
                <w:szCs w:val="20"/>
              </w:rPr>
              <w:t>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开展盐酸杰克替尼乳膏治疗轻中度斑秃的安全性、有效性及药代动力学特征的 I/II 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993" w:type="dxa"/>
            <w:vAlign w:val="center"/>
          </w:tcPr>
          <w:p>
            <w:pPr>
              <w:widowControl/>
              <w:jc w:val="center"/>
              <w:rPr>
                <w:sz w:val="20"/>
                <w:szCs w:val="20"/>
              </w:rPr>
            </w:pPr>
            <w:r>
              <w:rPr>
                <w:rFonts w:hint="eastAsia"/>
                <w:sz w:val="20"/>
                <w:szCs w:val="20"/>
              </w:rPr>
              <w:t>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开展盐酸杰克替尼乳膏在轻、中度特应性皮炎患者中的安全性、有效性及药代动力学特征的I/II期临床试验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3" w:type="dxa"/>
            <w:vAlign w:val="center"/>
          </w:tcPr>
          <w:p>
            <w:pPr>
              <w:widowControl/>
              <w:jc w:val="center"/>
              <w:rPr>
                <w:sz w:val="20"/>
                <w:szCs w:val="20"/>
              </w:rPr>
            </w:pPr>
            <w:r>
              <w:rPr>
                <w:rFonts w:hint="eastAsia"/>
                <w:sz w:val="20"/>
                <w:szCs w:val="20"/>
              </w:rPr>
              <w:t>10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开展盐酸杰克替尼片治疗中、重度斑块状银屑病患者的多中心、随机、双盲、安慰剂平行对照II期临床研究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93" w:type="dxa"/>
            <w:vAlign w:val="center"/>
          </w:tcPr>
          <w:p>
            <w:pPr>
              <w:widowControl/>
              <w:jc w:val="center"/>
              <w:rPr>
                <w:sz w:val="20"/>
                <w:szCs w:val="20"/>
              </w:rPr>
            </w:pPr>
            <w:r>
              <w:rPr>
                <w:rFonts w:hint="eastAsia"/>
                <w:sz w:val="20"/>
                <w:szCs w:val="20"/>
              </w:rPr>
              <w:t>11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开展盐酸杰克替尼片治疗活动性强直性脊柱炎患者的多中心、随机、双盲、安慰剂平行对照Ⅱ期临床试验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993" w:type="dxa"/>
            <w:vAlign w:val="center"/>
          </w:tcPr>
          <w:p>
            <w:pPr>
              <w:widowControl/>
              <w:jc w:val="center"/>
              <w:rPr>
                <w:sz w:val="20"/>
                <w:szCs w:val="20"/>
              </w:rPr>
            </w:pPr>
            <w:r>
              <w:rPr>
                <w:rFonts w:hint="eastAsia"/>
                <w:sz w:val="20"/>
                <w:szCs w:val="20"/>
              </w:rPr>
              <w:t>12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开展盐酸杰克替尼片治疗中、重度特应性皮炎患者的多中心、随机、双盲、安慰剂平行对照II期临床研究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993" w:type="dxa"/>
            <w:vAlign w:val="center"/>
          </w:tcPr>
          <w:p>
            <w:pPr>
              <w:widowControl/>
              <w:jc w:val="center"/>
              <w:rPr>
                <w:sz w:val="20"/>
                <w:szCs w:val="20"/>
              </w:rPr>
            </w:pPr>
            <w:r>
              <w:rPr>
                <w:rFonts w:hint="eastAsia"/>
                <w:sz w:val="20"/>
                <w:szCs w:val="20"/>
              </w:rPr>
              <w:t>13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完成重组人促甲状腺激素在甲状腺癌切除术后患者中的剂量递增的耐受性、药代动力学以及摄碘效应的I/II期临床研究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993" w:type="dxa"/>
            <w:vAlign w:val="center"/>
          </w:tcPr>
          <w:p>
            <w:pPr>
              <w:widowControl/>
              <w:jc w:val="center"/>
              <w:rPr>
                <w:sz w:val="20"/>
                <w:szCs w:val="20"/>
              </w:rPr>
            </w:pPr>
            <w:r>
              <w:rPr>
                <w:rFonts w:hint="eastAsia"/>
                <w:sz w:val="20"/>
                <w:szCs w:val="20"/>
              </w:rPr>
              <w:t>14</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开展盐酸杰克替尼片联合阿扎胞苷治疗骨髓增生异常综合征伴有骨髓纤维化或骨髓增生异常综合征/骨髓增殖性肿瘤伴有骨髓纤维化患者的安全性和有效性的多中心 I/II 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993" w:type="dxa"/>
            <w:vAlign w:val="center"/>
          </w:tcPr>
          <w:p>
            <w:pPr>
              <w:widowControl/>
              <w:jc w:val="center"/>
              <w:rPr>
                <w:sz w:val="20"/>
                <w:szCs w:val="20"/>
              </w:rPr>
            </w:pPr>
            <w:r>
              <w:rPr>
                <w:rFonts w:hint="eastAsia"/>
                <w:sz w:val="20"/>
                <w:szCs w:val="20"/>
              </w:rPr>
              <w:t>15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开展一项随机、双盲、双模拟、平行对照、多中心评价盐酸杰克替尼片对照羟基脲片治疗中高危骨髓纤维化患者的有效性和安全性的III期临床试验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93" w:type="dxa"/>
            <w:vAlign w:val="center"/>
          </w:tcPr>
          <w:p>
            <w:pPr>
              <w:widowControl/>
              <w:jc w:val="center"/>
              <w:rPr>
                <w:sz w:val="20"/>
                <w:szCs w:val="20"/>
              </w:rPr>
            </w:pPr>
            <w:r>
              <w:rPr>
                <w:rFonts w:hint="eastAsia"/>
                <w:sz w:val="20"/>
                <w:szCs w:val="20"/>
              </w:rPr>
              <w:t>16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开展CS1001联合甲苯磺酸多纳非尼治疗晚期实体瘤受试者的多中心、开放性、剂量探索和剂量扩展的I/II期临床研究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93" w:type="dxa"/>
            <w:vAlign w:val="center"/>
          </w:tcPr>
          <w:p>
            <w:pPr>
              <w:widowControl/>
              <w:jc w:val="center"/>
              <w:rPr>
                <w:sz w:val="20"/>
                <w:szCs w:val="20"/>
              </w:rPr>
            </w:pPr>
            <w:r>
              <w:rPr>
                <w:rFonts w:hint="eastAsia"/>
                <w:sz w:val="20"/>
                <w:szCs w:val="20"/>
              </w:rPr>
              <w:t>17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完成甲苯磺酸多纳非尼片治疗局部晚期/转移性放射性碘难治性分化型甲状腺癌有效性和安全性的多中心、随机、双盲、安慰剂对照的Ⅲ期临床试验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3" w:type="dxa"/>
            <w:vAlign w:val="center"/>
          </w:tcPr>
          <w:p>
            <w:pPr>
              <w:widowControl/>
              <w:jc w:val="center"/>
              <w:rPr>
                <w:sz w:val="20"/>
                <w:szCs w:val="20"/>
              </w:rPr>
            </w:pPr>
            <w:r>
              <w:rPr>
                <w:rFonts w:hint="eastAsia"/>
                <w:sz w:val="20"/>
                <w:szCs w:val="20"/>
              </w:rPr>
              <w:t>18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开展甲苯磺酸多纳非尼片联合KN046注射液在晚期消化道实体瘤患者中剂量递增和剂量扩展的Ⅰ/Ⅱ期临床研究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93" w:type="dxa"/>
            <w:vAlign w:val="center"/>
          </w:tcPr>
          <w:p>
            <w:pPr>
              <w:widowControl/>
              <w:jc w:val="center"/>
              <w:rPr>
                <w:sz w:val="20"/>
                <w:szCs w:val="20"/>
              </w:rPr>
            </w:pPr>
            <w:r>
              <w:rPr>
                <w:rFonts w:hint="eastAsia"/>
                <w:sz w:val="20"/>
                <w:szCs w:val="20"/>
              </w:rPr>
              <w:t>19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开展甲苯磺酸多纳非尼片、特瑞普利单抗注射液（JS001）联合TACE在不能手术切除的肝细胞癌患者中的剂量递增I期临床研究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20</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苏州泽璟生物制药股份有限公司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完成盐酸杰克替尼片治疗中高危骨髓纤维化患者的安全性和有效性的多中心Ⅱ期临床试验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21</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苏州东瑞制药有限公司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琥珀酸曲格列汀片（100mg）新药进入Ⅲ期临床试验项目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22</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苏州东瑞制药有限公司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琥珀酸曲格列汀片（100mg）新药完成Ⅲ期临床试验项目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993" w:type="dxa"/>
            <w:vAlign w:val="center"/>
          </w:tcPr>
          <w:p>
            <w:pPr>
              <w:widowControl/>
              <w:jc w:val="center"/>
              <w:rPr>
                <w:sz w:val="20"/>
                <w:szCs w:val="20"/>
              </w:rPr>
            </w:pPr>
            <w:r>
              <w:rPr>
                <w:rFonts w:hint="eastAsia"/>
                <w:sz w:val="20"/>
                <w:szCs w:val="20"/>
              </w:rPr>
              <w:t>23</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江苏晨泰医药科技有限公司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全球首个EGFR突变伴中枢神经系统转移非小细胞肺癌络氨酸激酶抑制类创新性新药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24</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苏州亚盛药业有限公司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APG-2575进入Ⅱ期临床试验资助项目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93" w:type="dxa"/>
            <w:vAlign w:val="center"/>
          </w:tcPr>
          <w:p>
            <w:pPr>
              <w:widowControl/>
              <w:jc w:val="center"/>
              <w:rPr>
                <w:sz w:val="20"/>
                <w:szCs w:val="20"/>
              </w:rPr>
            </w:pPr>
            <w:r>
              <w:rPr>
                <w:rFonts w:hint="eastAsia"/>
                <w:sz w:val="20"/>
                <w:szCs w:val="20"/>
              </w:rPr>
              <w:t>25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江苏博创园生物医药科技有限公司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银屑病化学1类创新药CKBA软膏的研发（进入I期）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93" w:type="dxa"/>
            <w:vAlign w:val="center"/>
          </w:tcPr>
          <w:p>
            <w:pPr>
              <w:widowControl/>
              <w:jc w:val="center"/>
              <w:rPr>
                <w:sz w:val="20"/>
                <w:szCs w:val="20"/>
              </w:rPr>
            </w:pPr>
            <w:r>
              <w:rPr>
                <w:rFonts w:hint="eastAsia"/>
                <w:sz w:val="20"/>
                <w:szCs w:val="20"/>
              </w:rPr>
              <w:t>26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江苏博创园生物医药科技有限公司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银屑病化学1类创新药CKBA软膏的研发（完成I期临床）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993" w:type="dxa"/>
            <w:vAlign w:val="center"/>
          </w:tcPr>
          <w:p>
            <w:pPr>
              <w:widowControl/>
              <w:jc w:val="center"/>
              <w:rPr>
                <w:sz w:val="20"/>
                <w:szCs w:val="20"/>
              </w:rPr>
            </w:pPr>
            <w:r>
              <w:rPr>
                <w:rFonts w:hint="eastAsia"/>
                <w:sz w:val="20"/>
                <w:szCs w:val="20"/>
              </w:rPr>
              <w:t>27</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苏州康宁杰瑞生物科技有限公司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TFPI单克隆抗体的开发（KN057）完成I期临床试验资助项目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993" w:type="dxa"/>
            <w:vAlign w:val="center"/>
          </w:tcPr>
          <w:p>
            <w:pPr>
              <w:widowControl/>
              <w:jc w:val="center"/>
              <w:rPr>
                <w:sz w:val="20"/>
                <w:szCs w:val="20"/>
              </w:rPr>
            </w:pPr>
            <w:r>
              <w:rPr>
                <w:rFonts w:hint="eastAsia"/>
                <w:sz w:val="20"/>
                <w:szCs w:val="20"/>
              </w:rPr>
              <w:t>28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派格生物医药（苏州）股份有限公司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葡萄糖激酶激活剂PB-201完成Ⅰ期临床试验资助项目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93" w:type="dxa"/>
            <w:vAlign w:val="center"/>
          </w:tcPr>
          <w:p>
            <w:pPr>
              <w:widowControl/>
              <w:jc w:val="center"/>
              <w:rPr>
                <w:sz w:val="20"/>
                <w:szCs w:val="20"/>
              </w:rPr>
            </w:pPr>
            <w:r>
              <w:rPr>
                <w:rFonts w:hint="eastAsia"/>
                <w:sz w:val="20"/>
                <w:szCs w:val="20"/>
              </w:rPr>
              <w:t>29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派格生物医药（苏州）股份有限公司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葡萄糖激酶激活剂PB-201进入III期临床试验资助项目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HBM4003注射液进入I期临床实验资助项目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HBM4003晚期肝细胞癌注射液进入I期临床实验资助项目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HBM4003晚期实体瘤注射液进入I期临床实验资助项目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HBM4003晚期黑色素瘤注射液进入I期临床实验资助项目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34</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HBM9161（HL1618KN）注射液进入II期临床实验资助项目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和铂医药（苏州）有限公司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HBM4003晚期非小细胞肺癌注射液进入I期临床实验资助项目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36</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凯复（苏州）生物医药有限公司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KF-0210进入I期临床试验资助项目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苏州开拓药业股份有限公司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迪拓赛替片进入Ⅰ期临床试验资助项目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38</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苏州开拓药业股份有限公司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GT20029凝胶进入Ⅰ期临床试验资助项目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39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苏州开拓药业股份有限公司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普克鲁胺片完成I期临床试验资助项目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40</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苏州峻德生物科技有限公司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rFonts w:hint="eastAsia"/>
                <w:sz w:val="20"/>
                <w:szCs w:val="20"/>
              </w:rPr>
              <w:t>TL117胶囊进入I期临床试验资助项目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41</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苏州韬略生物科技股份有限公司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TL139胶囊进入I期临床试验资助项目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993" w:type="dxa"/>
            <w:vAlign w:val="center"/>
          </w:tcPr>
          <w:p>
            <w:pPr>
              <w:widowControl/>
              <w:jc w:val="center"/>
              <w:rPr>
                <w:sz w:val="20"/>
                <w:szCs w:val="20"/>
              </w:rPr>
            </w:pPr>
            <w:r>
              <w:rPr>
                <w:rFonts w:hint="eastAsia"/>
                <w:sz w:val="20"/>
                <w:szCs w:val="20"/>
              </w:rPr>
              <w:t>42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礼进生物医药科技（苏州）有限公司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LVGN6051 单克隆抗体注射液进入I期临床试验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43</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礼进生物医药科技（苏州）有限公司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LVGN7409 单克隆抗体注射液进入I期临床试验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44</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润佳（苏州）医药科技有限公司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RP901片进入Ⅰ期临床试验资助项目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45</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苏州晟济药业有限公司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重组人卵泡刺激素-CTP融合蛋白注射液（完成临床Ⅱ期）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46</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苏州晟济药业有限公司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重组人卵泡刺激素-CTP融合蛋白注射液（进入临床Ⅲ期）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丹诺医药（苏州）有限公司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TNP-2198完成I期临床试验资助项目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丹诺医药（苏州）有限公司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TNP-2198进入II期临床试验资助项目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49</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江苏新元素医药科技有限公司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抗痛风创新药ABP-671进入I期临床试验资助项目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苏州亚宝药物研发有限公司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SY-005注射液完成I期临床试验资助项目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苏州亚宝药物研发有限公司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SY-009胶囊完成I期临床试验资助项目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苏州亚宝药物研发有限公司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SY-004（盐酸亚格拉汀胶囊）完成II期临床试验资助项目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苏州亚宝药物研发有限公司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SY-005注射液进入II期临床试验资助项目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54</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苏州亚宝药物研发有限公司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SY-009胶囊进入II期临床试验资助项目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55</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苏州泽润新药研发有限公司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YS001胶囊进入I期临床试验阶段资助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56</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东曜药业有限公司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TAB014单抗注射液完成Ⅰ期临床试验资助项目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993" w:type="dxa"/>
            <w:vAlign w:val="center"/>
          </w:tcPr>
          <w:p>
            <w:pPr>
              <w:widowControl/>
              <w:jc w:val="center"/>
              <w:rPr>
                <w:sz w:val="20"/>
                <w:szCs w:val="20"/>
              </w:rPr>
            </w:pPr>
            <w:r>
              <w:rPr>
                <w:rFonts w:hint="eastAsia"/>
                <w:sz w:val="20"/>
                <w:szCs w:val="20"/>
              </w:rPr>
              <w:t>57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BGB-15025进入1期临床试验研究项目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93" w:type="dxa"/>
            <w:vAlign w:val="center"/>
          </w:tcPr>
          <w:p>
            <w:pPr>
              <w:widowControl/>
              <w:jc w:val="center"/>
              <w:rPr>
                <w:sz w:val="20"/>
                <w:szCs w:val="20"/>
              </w:rPr>
            </w:pPr>
            <w:r>
              <w:rPr>
                <w:rFonts w:hint="eastAsia"/>
                <w:sz w:val="20"/>
                <w:szCs w:val="20"/>
              </w:rPr>
              <w:t>58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BGB-11417进入1期临床试验项目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3" w:type="dxa"/>
            <w:vAlign w:val="center"/>
          </w:tcPr>
          <w:p>
            <w:pPr>
              <w:widowControl/>
              <w:jc w:val="center"/>
              <w:rPr>
                <w:sz w:val="20"/>
                <w:szCs w:val="20"/>
              </w:rPr>
            </w:pPr>
            <w:r>
              <w:rPr>
                <w:rFonts w:hint="eastAsia"/>
                <w:sz w:val="20"/>
                <w:szCs w:val="20"/>
              </w:rPr>
              <w:t>59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Sitravatinib进入3期临床试验资助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993" w:type="dxa"/>
            <w:vAlign w:val="center"/>
          </w:tcPr>
          <w:p>
            <w:pPr>
              <w:widowControl/>
              <w:jc w:val="center"/>
              <w:rPr>
                <w:sz w:val="20"/>
                <w:szCs w:val="20"/>
              </w:rPr>
            </w:pPr>
            <w:r>
              <w:rPr>
                <w:rFonts w:hint="eastAsia"/>
                <w:sz w:val="20"/>
                <w:szCs w:val="20"/>
              </w:rPr>
              <w:t>60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泽布替尼（BGB-3111）进入II期临床试验资助项目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93" w:type="dxa"/>
            <w:vAlign w:val="center"/>
          </w:tcPr>
          <w:p>
            <w:pPr>
              <w:widowControl/>
              <w:jc w:val="center"/>
              <w:rPr>
                <w:sz w:val="20"/>
                <w:szCs w:val="20"/>
              </w:rPr>
            </w:pPr>
            <w:r>
              <w:rPr>
                <w:rFonts w:hint="eastAsia"/>
                <w:sz w:val="20"/>
                <w:szCs w:val="20"/>
              </w:rPr>
              <w:t>61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百济神州（苏州）生物科技有限公司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泽布替尼（BGB-3111，适应症：狼疮性肾炎）进入2期临床试验资助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993" w:type="dxa"/>
            <w:vAlign w:val="center"/>
          </w:tcPr>
          <w:p>
            <w:pPr>
              <w:widowControl/>
              <w:jc w:val="center"/>
              <w:rPr>
                <w:sz w:val="20"/>
                <w:szCs w:val="20"/>
              </w:rPr>
            </w:pPr>
            <w:r>
              <w:rPr>
                <w:rFonts w:hint="eastAsia"/>
                <w:sz w:val="20"/>
                <w:szCs w:val="20"/>
              </w:rPr>
              <w:t>62</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科望（苏州）生物医药科技有限公司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新一代抗肿瘤药物ES104获批临床及进入临床1期研究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63</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启德医药科技（苏州）有限公司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GQ1001进入Ⅰ期临床试验资助项目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64</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勤浩医药（苏州）有限公司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GH35片进入I期临床试验资助项目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993" w:type="dxa"/>
            <w:vAlign w:val="center"/>
          </w:tcPr>
          <w:p>
            <w:pPr>
              <w:widowControl/>
              <w:jc w:val="center"/>
              <w:rPr>
                <w:sz w:val="20"/>
                <w:szCs w:val="20"/>
              </w:rPr>
            </w:pPr>
            <w:r>
              <w:rPr>
                <w:rFonts w:hint="eastAsia"/>
                <w:sz w:val="20"/>
                <w:szCs w:val="20"/>
              </w:rPr>
              <w:t>65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SHR-1701进入Ⅲ期临床试验资助项目（SHR-1701-310）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67</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68</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SHR-1701进入Ⅲ期临床试验资助项目（SHR-1701-309）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69</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SHR-1701进入Ⅲ期临床试验资助项目（SHR-1701-308）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70</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SHR-1701进入Ⅲ期临床试验资助项目（SHR-1701-307）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SHR-1316进入Ⅲ期临床试验资助项目（SHR-1316-303）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93" w:type="dxa"/>
            <w:vAlign w:val="center"/>
          </w:tcPr>
          <w:p>
            <w:pPr>
              <w:widowControl/>
              <w:jc w:val="center"/>
              <w:rPr>
                <w:sz w:val="20"/>
                <w:szCs w:val="20"/>
              </w:rPr>
            </w:pPr>
            <w:r>
              <w:rPr>
                <w:rFonts w:hint="eastAsia"/>
                <w:sz w:val="20"/>
                <w:szCs w:val="20"/>
              </w:rPr>
              <w:t>72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93" w:type="dxa"/>
            <w:vAlign w:val="center"/>
          </w:tcPr>
          <w:p>
            <w:pPr>
              <w:widowControl/>
              <w:jc w:val="center"/>
              <w:rPr>
                <w:sz w:val="20"/>
                <w:szCs w:val="20"/>
              </w:rPr>
            </w:pPr>
            <w:r>
              <w:rPr>
                <w:rFonts w:hint="eastAsia"/>
                <w:sz w:val="20"/>
                <w:szCs w:val="20"/>
              </w:rPr>
              <w:t>73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93" w:type="dxa"/>
            <w:vAlign w:val="center"/>
          </w:tcPr>
          <w:p>
            <w:pPr>
              <w:widowControl/>
              <w:jc w:val="center"/>
              <w:rPr>
                <w:sz w:val="20"/>
                <w:szCs w:val="20"/>
              </w:rPr>
            </w:pPr>
            <w:r>
              <w:rPr>
                <w:rFonts w:hint="eastAsia"/>
                <w:sz w:val="20"/>
                <w:szCs w:val="20"/>
              </w:rPr>
              <w:t>74</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993" w:type="dxa"/>
            <w:vAlign w:val="center"/>
          </w:tcPr>
          <w:p>
            <w:pPr>
              <w:widowControl/>
              <w:jc w:val="center"/>
              <w:rPr>
                <w:sz w:val="20"/>
                <w:szCs w:val="20"/>
              </w:rPr>
            </w:pPr>
            <w:r>
              <w:rPr>
                <w:rFonts w:hint="eastAsia"/>
                <w:sz w:val="20"/>
                <w:szCs w:val="20"/>
              </w:rPr>
              <w:t>75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苏州盛迪亚生物医药有限公司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注射用卡瑞利珠单抗（SHR-1210）进入Ⅲ期临床试验资助项目（SHR-1210-308）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苏州君境生物医药科技有限公司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抗肿瘤化学1类新药WJ01024的进入I期临床研究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苏州君境生物医药科技有限公司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抗肿瘤化学1类新药AP-L1898的进入I期临床研究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78</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基石药业（苏州）有限公司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rFonts w:hint="eastAsia"/>
                <w:sz w:val="20"/>
                <w:szCs w:val="20"/>
              </w:rPr>
              <w:t>CS1002注射液完成Ⅰ期临床试验资助项目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基石药业（苏州）有限公司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CS1003注射液进入Ⅲ期临床试验资助项目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基石药业（苏州）有限公司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重组抗PD-L1全人单克隆抗体注射液进入Ⅲ期临床试验资助项目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基石药业（苏州）有限公司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avapritinib 片完成Ⅲ期临床试验资助项目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993" w:type="dxa"/>
            <w:vAlign w:val="center"/>
          </w:tcPr>
          <w:p>
            <w:pPr>
              <w:widowControl/>
              <w:jc w:val="center"/>
              <w:rPr>
                <w:sz w:val="20"/>
                <w:szCs w:val="20"/>
              </w:rPr>
            </w:pPr>
            <w:r>
              <w:rPr>
                <w:rFonts w:hint="eastAsia"/>
                <w:sz w:val="20"/>
                <w:szCs w:val="20"/>
              </w:rPr>
              <w:t>82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基石药业（苏州）有限公司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CS1001（胃腺癌或胃食管结合部腺癌）进入Ⅲ期临床试验资助项目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83</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同宜医药（苏州）有限公司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注射用CBP-1018已进入临床试验I期资助项目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84</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杏联药业（苏州）有限公司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SN1011胶囊完成I期临床试验资助项目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93" w:type="dxa"/>
            <w:vAlign w:val="center"/>
          </w:tcPr>
          <w:p>
            <w:pPr>
              <w:widowControl/>
              <w:jc w:val="center"/>
              <w:rPr>
                <w:sz w:val="20"/>
                <w:szCs w:val="20"/>
              </w:rPr>
            </w:pPr>
            <w:r>
              <w:rPr>
                <w:rFonts w:hint="eastAsia"/>
                <w:sz w:val="20"/>
                <w:szCs w:val="20"/>
              </w:rPr>
              <w:t>85</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苏州丁孚靶点生物技术有限公司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重组抗人EGFR抗体/IL-10双特异Fc融合蛋白注射液进入Ⅰ期临床试验资助项目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苏州玉森新药开发有限公司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小儿风叶咳喘平口服液进入II期临床试验资助项目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苏州玉森新药开发有限公司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消疹止痛凝胶进入II期临床试验资助项目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苏州玉森新药开发有限公司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咽喉宁口服液进入</w:t>
            </w:r>
            <w:r>
              <w:rPr>
                <w:rFonts w:ascii="Cambria" w:hAnsi="Cambria" w:cs="Cambria"/>
                <w:sz w:val="20"/>
                <w:szCs w:val="20"/>
              </w:rPr>
              <w:t>І</w:t>
            </w:r>
            <w:r>
              <w:rPr>
                <w:rFonts w:hint="eastAsia" w:ascii="宋体" w:hAnsi="宋体" w:cs="宋体"/>
                <w:sz w:val="20"/>
                <w:szCs w:val="20"/>
              </w:rPr>
              <w:t>期临床试验资助项</w:t>
            </w:r>
            <w:r>
              <w:rPr>
                <w:rFonts w:hint="eastAsia"/>
                <w:sz w:val="20"/>
                <w:szCs w:val="20"/>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苏州沪云新药研发股份有限公司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新药SPT-07A注射液临床试验研究（进入III期）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苏州沪云新药研发股份有限公司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新药SPT-07A注射液临床试验研究（完成II期）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苏州沪云新药研发股份有限公司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新药注射用HY0721临床试验研究（进入I期）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92</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苏州沪云新药研发股份有限公司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新药HY1770乳膏临床试验研究（进入I期）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93</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苏州隆博泰药业有限公司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LBG-1600M片进入I期临床试验资助项目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993" w:type="dxa"/>
            <w:tcBorders>
              <w:right w:val="single" w:color="auto" w:sz="4" w:space="0"/>
            </w:tcBorders>
            <w:vAlign w:val="center"/>
          </w:tcPr>
          <w:p>
            <w:pPr>
              <w:widowControl/>
              <w:jc w:val="center"/>
              <w:rPr>
                <w:sz w:val="20"/>
                <w:szCs w:val="20"/>
              </w:rPr>
            </w:pPr>
            <w:r>
              <w:rPr>
                <w:rFonts w:hint="eastAsia"/>
                <w:sz w:val="20"/>
                <w:szCs w:val="20"/>
              </w:rPr>
              <w:t>94</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博生吉医药科技（苏州）有限公司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PA3-17注射液进入I期临床试验资助项目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93" w:type="dxa"/>
            <w:vAlign w:val="center"/>
          </w:tcPr>
          <w:p>
            <w:pPr>
              <w:widowControl/>
              <w:jc w:val="center"/>
              <w:rPr>
                <w:sz w:val="20"/>
                <w:szCs w:val="20"/>
              </w:rPr>
            </w:pPr>
            <w:r>
              <w:rPr>
                <w:rFonts w:hint="eastAsia"/>
                <w:sz w:val="20"/>
                <w:szCs w:val="20"/>
              </w:rPr>
              <w:t>95</w:t>
            </w:r>
          </w:p>
        </w:tc>
        <w:tc>
          <w:tcPr>
            <w:tcW w:w="3113"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苏州信诺维医药科技股份有限公司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XNW5004片进入Ⅰ期临床试验资助项目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93" w:type="dxa"/>
            <w:vAlign w:val="center"/>
          </w:tcPr>
          <w:p>
            <w:pPr>
              <w:widowControl/>
              <w:jc w:val="center"/>
              <w:rPr>
                <w:sz w:val="20"/>
                <w:szCs w:val="20"/>
              </w:rPr>
            </w:pPr>
            <w:r>
              <w:rPr>
                <w:rFonts w:hint="eastAsia"/>
                <w:sz w:val="20"/>
                <w:szCs w:val="20"/>
              </w:rPr>
              <w:t>96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苏州信诺维医药科技股份有限公司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XNW3009片进入二期临床试验资助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993" w:type="dxa"/>
            <w:vAlign w:val="center"/>
          </w:tcPr>
          <w:p>
            <w:pPr>
              <w:widowControl/>
              <w:jc w:val="center"/>
              <w:rPr>
                <w:sz w:val="20"/>
                <w:szCs w:val="20"/>
              </w:rPr>
            </w:pPr>
            <w:r>
              <w:rPr>
                <w:rFonts w:hint="eastAsia"/>
                <w:sz w:val="20"/>
                <w:szCs w:val="20"/>
              </w:rPr>
              <w:t>97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苏州信诺维医药科技股份有限公司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XNW3009完成一期临床试验资助项目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苏州旺山旺水生物医药有限公司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VV116进入I期临床试验资助项目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苏州旺山旺水生物医药有限公司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TPN171H进入III期临床试验资助项目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100</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抗PD-1/CD137双特异性抗体(IBI319)进入I期临床试验资助项目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101</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抗Claudin18.2单抗（IBI360）进入I期临床试验资助项目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993" w:type="dxa"/>
            <w:vAlign w:val="center"/>
          </w:tcPr>
          <w:p>
            <w:pPr>
              <w:widowControl/>
              <w:jc w:val="center"/>
              <w:rPr>
                <w:sz w:val="20"/>
                <w:szCs w:val="20"/>
              </w:rPr>
            </w:pPr>
            <w:r>
              <w:rPr>
                <w:rFonts w:hint="eastAsia"/>
                <w:sz w:val="20"/>
                <w:szCs w:val="20"/>
              </w:rPr>
              <w:t>102</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抗PD-1/TIGIT双特异性抗体（IBI321）进入I期临床试验资助项目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93" w:type="dxa"/>
            <w:vAlign w:val="center"/>
          </w:tcPr>
          <w:p>
            <w:pPr>
              <w:widowControl/>
              <w:jc w:val="center"/>
              <w:rPr>
                <w:sz w:val="20"/>
                <w:szCs w:val="20"/>
              </w:rPr>
            </w:pPr>
            <w:r>
              <w:rPr>
                <w:rFonts w:hint="eastAsia"/>
                <w:sz w:val="20"/>
                <w:szCs w:val="20"/>
              </w:rPr>
              <w:t>103</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重组抗白介素23p19亚基抗体（IBI112）进入II期临床试验资助项目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93" w:type="dxa"/>
            <w:vAlign w:val="center"/>
          </w:tcPr>
          <w:p>
            <w:pPr>
              <w:widowControl/>
              <w:jc w:val="center"/>
              <w:rPr>
                <w:sz w:val="20"/>
                <w:szCs w:val="20"/>
              </w:rPr>
            </w:pPr>
            <w:r>
              <w:rPr>
                <w:rFonts w:hint="eastAsia"/>
                <w:sz w:val="20"/>
                <w:szCs w:val="20"/>
              </w:rPr>
              <w:t>104</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重组VEGF受体-抗体-人补体受体1融合蛋白注射液（IBI302）进入II期临床试验资助项目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93" w:type="dxa"/>
            <w:vAlign w:val="center"/>
          </w:tcPr>
          <w:p>
            <w:pPr>
              <w:widowControl/>
              <w:jc w:val="center"/>
              <w:rPr>
                <w:sz w:val="20"/>
                <w:szCs w:val="20"/>
              </w:rPr>
            </w:pPr>
            <w:r>
              <w:rPr>
                <w:rFonts w:hint="eastAsia"/>
                <w:sz w:val="20"/>
                <w:szCs w:val="20"/>
              </w:rPr>
              <w:t>105</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重组全人源抗 CTLA-4单抗（IBI310，晚期宫颈癌）进入Ⅱ期临床试验资助项目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993" w:type="dxa"/>
            <w:vAlign w:val="center"/>
          </w:tcPr>
          <w:p>
            <w:pPr>
              <w:widowControl/>
              <w:jc w:val="center"/>
              <w:rPr>
                <w:sz w:val="20"/>
                <w:szCs w:val="20"/>
              </w:rPr>
            </w:pPr>
            <w:r>
              <w:rPr>
                <w:rFonts w:hint="eastAsia"/>
                <w:sz w:val="20"/>
                <w:szCs w:val="20"/>
              </w:rPr>
              <w:t>106</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重组抗白介素23p19亚基抗体（IBI112）完成I期临床试验资助项目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93" w:type="dxa"/>
            <w:vAlign w:val="center"/>
          </w:tcPr>
          <w:p>
            <w:pPr>
              <w:widowControl/>
              <w:jc w:val="center"/>
              <w:rPr>
                <w:sz w:val="20"/>
                <w:szCs w:val="20"/>
              </w:rPr>
            </w:pPr>
            <w:r>
              <w:rPr>
                <w:rFonts w:hint="eastAsia"/>
                <w:sz w:val="20"/>
                <w:szCs w:val="20"/>
              </w:rPr>
              <w:t>107</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重组全人源抗PCSK-9单抗（IBI306，杂合子型家族性高胆固醇血症）完成Ⅲ期临床试验资助项目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993" w:type="dxa"/>
            <w:vAlign w:val="center"/>
          </w:tcPr>
          <w:p>
            <w:pPr>
              <w:widowControl/>
              <w:jc w:val="center"/>
              <w:rPr>
                <w:sz w:val="20"/>
                <w:szCs w:val="20"/>
              </w:rPr>
            </w:pPr>
            <w:r>
              <w:rPr>
                <w:rFonts w:hint="eastAsia"/>
                <w:sz w:val="20"/>
                <w:szCs w:val="20"/>
              </w:rPr>
              <w:t>108</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信迪利单抗注射液（IBI308，一线鳞状非小细胞肺癌）完成Ⅲ期临床试验资助项目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993" w:type="dxa"/>
            <w:vAlign w:val="center"/>
          </w:tcPr>
          <w:p>
            <w:pPr>
              <w:widowControl/>
              <w:jc w:val="center"/>
              <w:rPr>
                <w:sz w:val="20"/>
                <w:szCs w:val="20"/>
              </w:rPr>
            </w:pPr>
            <w:r>
              <w:rPr>
                <w:rFonts w:hint="eastAsia"/>
                <w:sz w:val="20"/>
                <w:szCs w:val="20"/>
              </w:rPr>
              <w:t>109</w:t>
            </w:r>
          </w:p>
        </w:tc>
        <w:tc>
          <w:tcPr>
            <w:tcW w:w="3113" w:type="dxa"/>
            <w:tcBorders>
              <w:top w:val="nil"/>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信达生物制药(苏州)有限公司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信迪利单抗注射液联合IBI305（IBI338，一线肝癌）完成Ⅲ期临床试验资助项目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110</w:t>
            </w:r>
          </w:p>
        </w:tc>
        <w:tc>
          <w:tcPr>
            <w:tcW w:w="3113"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怡道生物科技（苏州）有限公司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重组带状疱疹疫苗（CHO）Ⅰ期临床试验</w:t>
            </w:r>
          </w:p>
        </w:tc>
      </w:tr>
    </w:tbl>
    <w:p>
      <w:pPr>
        <w:widowControl/>
        <w:spacing w:line="460" w:lineRule="atLeast"/>
        <w:rPr>
          <w:rFonts w:ascii="仿宋_GB2312" w:hAnsi="宋体" w:eastAsia="仿宋_GB2312"/>
          <w:sz w:val="44"/>
          <w:szCs w:val="44"/>
        </w:rPr>
      </w:pPr>
    </w:p>
    <w:p>
      <w:pPr>
        <w:widowControl/>
        <w:spacing w:line="460" w:lineRule="atLeast"/>
        <w:rPr>
          <w:rFonts w:ascii="仿宋_GB2312" w:hAnsi="宋体" w:eastAsia="仿宋_GB2312"/>
          <w:sz w:val="44"/>
          <w:szCs w:val="44"/>
        </w:rPr>
      </w:pPr>
    </w:p>
    <w:p>
      <w:pPr>
        <w:widowControl/>
        <w:spacing w:line="460" w:lineRule="atLeast"/>
        <w:jc w:val="left"/>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w:t>
      </w:r>
      <w:r>
        <w:rPr>
          <w:rFonts w:hint="eastAsia" w:ascii="黑体" w:hAnsi="黑体" w:eastAsia="黑体"/>
          <w:sz w:val="28"/>
          <w:szCs w:val="28"/>
        </w:rPr>
        <w:t>医疗器械</w:t>
      </w:r>
      <w:r>
        <w:rPr>
          <w:rFonts w:ascii="黑体" w:hAnsi="黑体" w:eastAsia="黑体"/>
          <w:sz w:val="28"/>
          <w:szCs w:val="28"/>
        </w:rPr>
        <w:t>产品资助</w:t>
      </w:r>
    </w:p>
    <w:tbl>
      <w:tblPr>
        <w:tblStyle w:val="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6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704" w:type="dxa"/>
            <w:vAlign w:val="center"/>
          </w:tcPr>
          <w:p>
            <w:pPr>
              <w:widowControl/>
              <w:jc w:val="center"/>
              <w:rPr>
                <w:b/>
                <w:sz w:val="24"/>
                <w:szCs w:val="24"/>
              </w:rPr>
            </w:pPr>
            <w:r>
              <w:rPr>
                <w:rFonts w:hint="eastAsia"/>
                <w:b/>
                <w:sz w:val="24"/>
                <w:szCs w:val="24"/>
              </w:rPr>
              <w:t>序号</w:t>
            </w:r>
          </w:p>
        </w:tc>
        <w:tc>
          <w:tcPr>
            <w:tcW w:w="3260" w:type="dxa"/>
            <w:vAlign w:val="center"/>
          </w:tcPr>
          <w:p>
            <w:pPr>
              <w:widowControl/>
              <w:jc w:val="center"/>
              <w:rPr>
                <w:b/>
                <w:sz w:val="24"/>
                <w:szCs w:val="24"/>
              </w:rPr>
            </w:pPr>
            <w:r>
              <w:rPr>
                <w:rFonts w:hint="eastAsia"/>
                <w:b/>
                <w:sz w:val="24"/>
                <w:szCs w:val="24"/>
              </w:rPr>
              <w:t>承担单位</w:t>
            </w:r>
          </w:p>
        </w:tc>
        <w:tc>
          <w:tcPr>
            <w:tcW w:w="6237"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04" w:type="dxa"/>
            <w:vAlign w:val="center"/>
          </w:tcPr>
          <w:p>
            <w:pPr>
              <w:widowControl/>
              <w:jc w:val="center"/>
              <w:rPr>
                <w:rFonts w:ascii="宋体" w:hAnsi="宋体"/>
                <w:b/>
                <w:bCs/>
                <w:color w:val="000000"/>
                <w:kern w:val="0"/>
                <w:sz w:val="28"/>
                <w:szCs w:val="28"/>
              </w:rPr>
            </w:pPr>
            <w:r>
              <w:rPr>
                <w:rFonts w:hint="eastAsia"/>
                <w:sz w:val="20"/>
                <w:szCs w:val="20"/>
              </w:rPr>
              <w:t>1</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苏州体素信息科技有限公司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肺结节CT影像辅助分诊软件三类医疗器械产品资助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04" w:type="dxa"/>
            <w:tcBorders>
              <w:bottom w:val="single" w:color="auto" w:sz="4" w:space="0"/>
            </w:tcBorders>
            <w:vAlign w:val="center"/>
          </w:tcPr>
          <w:p>
            <w:pPr>
              <w:widowControl/>
              <w:jc w:val="center"/>
              <w:rPr>
                <w:sz w:val="20"/>
                <w:szCs w:val="20"/>
              </w:rPr>
            </w:pPr>
            <w:r>
              <w:rPr>
                <w:sz w:val="20"/>
                <w:szCs w:val="20"/>
              </w:rPr>
              <w:t>2</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苏州市康力骨科器械有限公司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椎间融合器三类医疗器械产品资助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4" w:type="dxa"/>
            <w:tcBorders>
              <w:top w:val="single" w:color="auto" w:sz="4" w:space="0"/>
            </w:tcBorders>
            <w:vAlign w:val="center"/>
          </w:tcPr>
          <w:p>
            <w:pPr>
              <w:widowControl/>
              <w:jc w:val="center"/>
              <w:rPr>
                <w:sz w:val="20"/>
                <w:szCs w:val="20"/>
              </w:rPr>
            </w:pPr>
            <w:r>
              <w:rPr>
                <w:sz w:val="20"/>
                <w:szCs w:val="20"/>
              </w:rPr>
              <w:t>3</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苏州名创医疗科技有限公司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椎体成形定向引导系统二类医疗器械产品资助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704" w:type="dxa"/>
            <w:vAlign w:val="center"/>
          </w:tcPr>
          <w:p>
            <w:pPr>
              <w:widowControl/>
              <w:jc w:val="center"/>
              <w:rPr>
                <w:sz w:val="20"/>
                <w:szCs w:val="20"/>
              </w:rPr>
            </w:pPr>
            <w:r>
              <w:rPr>
                <w:sz w:val="20"/>
                <w:szCs w:val="20"/>
              </w:rPr>
              <w:t>4</w:t>
            </w:r>
          </w:p>
        </w:tc>
        <w:tc>
          <w:tcPr>
            <w:tcW w:w="3260" w:type="dxa"/>
            <w:tcBorders>
              <w:top w:val="nil"/>
              <w:left w:val="nil"/>
              <w:bottom w:val="nil"/>
              <w:right w:val="single" w:color="000000" w:sz="4" w:space="0"/>
            </w:tcBorders>
            <w:shd w:val="clear" w:color="auto" w:fill="auto"/>
            <w:vAlign w:val="center"/>
          </w:tcPr>
          <w:p>
            <w:pPr>
              <w:jc w:val="center"/>
              <w:rPr>
                <w:sz w:val="20"/>
                <w:szCs w:val="20"/>
              </w:rPr>
            </w:pPr>
            <w:r>
              <w:rPr>
                <w:rFonts w:hint="eastAsia"/>
                <w:sz w:val="20"/>
                <w:szCs w:val="20"/>
              </w:rPr>
              <w:t>江苏双羊医疗器械有限公司</w:t>
            </w:r>
          </w:p>
        </w:tc>
        <w:tc>
          <w:tcPr>
            <w:tcW w:w="6237" w:type="dxa"/>
            <w:tcBorders>
              <w:top w:val="nil"/>
              <w:left w:val="nil"/>
              <w:bottom w:val="nil"/>
              <w:right w:val="single" w:color="000000" w:sz="4" w:space="0"/>
            </w:tcBorders>
            <w:shd w:val="clear" w:color="auto" w:fill="auto"/>
            <w:vAlign w:val="center"/>
          </w:tcPr>
          <w:p>
            <w:pPr>
              <w:jc w:val="left"/>
              <w:rPr>
                <w:sz w:val="20"/>
                <w:szCs w:val="20"/>
              </w:rPr>
            </w:pPr>
            <w:r>
              <w:rPr>
                <w:rFonts w:hint="eastAsia"/>
                <w:sz w:val="20"/>
                <w:szCs w:val="20"/>
              </w:rPr>
              <w:t>胸骨板系统三类医疗器械产品资助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sz w:val="20"/>
                <w:szCs w:val="20"/>
              </w:rPr>
              <w:t>5</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张家港市欧凯医疗器械有限公司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一次性使用输尿管导引鞘取得Ⅱ类注册证资助项目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金仕生物科技（常熟）有限公司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人工生物心脏瓣膜取得三类医疗器械产品资助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4" w:type="dxa"/>
            <w:vAlign w:val="center"/>
          </w:tcPr>
          <w:p>
            <w:pPr>
              <w:widowControl/>
              <w:jc w:val="center"/>
              <w:rPr>
                <w:sz w:val="20"/>
                <w:szCs w:val="20"/>
              </w:rPr>
            </w:pPr>
            <w:r>
              <w:rPr>
                <w:rFonts w:hint="eastAsia"/>
                <w:sz w:val="20"/>
                <w:szCs w:val="20"/>
              </w:rPr>
              <w:t>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 xml:space="preserve"> 苏州好博医疗器械股份有限公司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生物刺激反馈仪、红外热辐射治疗仪、艾灸仪、空气波压力治疗仪取得二类医疗器械产品资助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04" w:type="dxa"/>
            <w:vAlign w:val="center"/>
          </w:tcPr>
          <w:p>
            <w:pPr>
              <w:widowControl/>
              <w:jc w:val="center"/>
              <w:rPr>
                <w:sz w:val="20"/>
                <w:szCs w:val="20"/>
              </w:rPr>
            </w:pPr>
            <w:r>
              <w:rPr>
                <w:rFonts w:hint="eastAsia"/>
                <w:sz w:val="20"/>
                <w:szCs w:val="20"/>
              </w:rPr>
              <w:t>8</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苏州康吉诊断试剂有限公司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人MTHFR基因检测试剂盒（PCR-荧光探针法）取得三类医疗器械产品资助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4" w:type="dxa"/>
            <w:vAlign w:val="center"/>
          </w:tcPr>
          <w:p>
            <w:pPr>
              <w:widowControl/>
              <w:jc w:val="center"/>
              <w:rPr>
                <w:sz w:val="20"/>
                <w:szCs w:val="20"/>
              </w:rPr>
            </w:pPr>
            <w:r>
              <w:rPr>
                <w:rFonts w:hint="eastAsia"/>
                <w:sz w:val="20"/>
                <w:szCs w:val="20"/>
              </w:rPr>
              <w:t>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苏州华益美生物科技有限公司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肠道病毒通用型、EV-71及CA-16核酸检测试剂盒（PCR-荧光法）取得三类医疗器械产品资助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10</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卓阮医疗科技（苏州）有限公司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生物疝修补补片取得三类医疗器械产品资助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04" w:type="dxa"/>
            <w:vAlign w:val="center"/>
          </w:tcPr>
          <w:p>
            <w:pPr>
              <w:widowControl/>
              <w:jc w:val="center"/>
              <w:rPr>
                <w:sz w:val="20"/>
                <w:szCs w:val="20"/>
              </w:rPr>
            </w:pPr>
            <w:r>
              <w:rPr>
                <w:rFonts w:hint="eastAsia"/>
                <w:sz w:val="20"/>
                <w:szCs w:val="20"/>
              </w:rPr>
              <w:t>11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昆山医源医疗技术有限公司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color w:val="000000"/>
                <w:sz w:val="20"/>
                <w:szCs w:val="20"/>
              </w:rPr>
            </w:pPr>
            <w:r>
              <w:rPr>
                <w:rFonts w:hint="eastAsia"/>
                <w:color w:val="000000"/>
                <w:sz w:val="20"/>
                <w:szCs w:val="20"/>
              </w:rPr>
              <w:t>高热容量X射线管组件取得二类医疗器械注册证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12</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江苏臣诺医疗器械有限公司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color w:val="000000"/>
                <w:sz w:val="20"/>
                <w:szCs w:val="20"/>
              </w:rPr>
            </w:pPr>
            <w:r>
              <w:rPr>
                <w:rFonts w:hint="eastAsia"/>
                <w:color w:val="000000"/>
                <w:sz w:val="20"/>
                <w:szCs w:val="20"/>
              </w:rPr>
              <w:t>一次性使用腔镜直线型切割吻合器及组件二类医疗器械资助项目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704" w:type="dxa"/>
            <w:vAlign w:val="center"/>
          </w:tcPr>
          <w:p>
            <w:pPr>
              <w:widowControl/>
              <w:jc w:val="center"/>
              <w:rPr>
                <w:sz w:val="20"/>
                <w:szCs w:val="20"/>
              </w:rPr>
            </w:pPr>
            <w:r>
              <w:rPr>
                <w:rFonts w:hint="eastAsia"/>
                <w:sz w:val="20"/>
                <w:szCs w:val="20"/>
              </w:rPr>
              <w:t>13</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苏州中卫宝佳建设工程有限公司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color w:val="000000"/>
                <w:sz w:val="20"/>
                <w:szCs w:val="20"/>
              </w:rPr>
            </w:pPr>
            <w:r>
              <w:rPr>
                <w:rFonts w:hint="eastAsia"/>
                <w:color w:val="000000"/>
                <w:sz w:val="20"/>
                <w:szCs w:val="20"/>
              </w:rPr>
              <w:t>医用中心吸引系统取得二类医疗器械产品资助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704" w:type="dxa"/>
            <w:vAlign w:val="center"/>
          </w:tcPr>
          <w:p>
            <w:pPr>
              <w:widowControl/>
              <w:jc w:val="center"/>
              <w:rPr>
                <w:sz w:val="20"/>
                <w:szCs w:val="20"/>
              </w:rPr>
            </w:pPr>
            <w:r>
              <w:rPr>
                <w:rFonts w:hint="eastAsia"/>
                <w:sz w:val="20"/>
                <w:szCs w:val="20"/>
              </w:rPr>
              <w:t>14</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苏州中时医疗科技有限公司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数字切片扫描仪取得Ⅱ类注册证资助项目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苏州瀚诺馨生物科技有限公司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电子注射器控制助推装置取得Ⅱ类注册证资助项目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16</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苏州鑫康道医疗科技有限公司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一次性使用静脉留置针取得Ⅲ类注册证资助项目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704" w:type="dxa"/>
            <w:vAlign w:val="center"/>
          </w:tcPr>
          <w:p>
            <w:pPr>
              <w:widowControl/>
              <w:jc w:val="center"/>
              <w:rPr>
                <w:sz w:val="20"/>
                <w:szCs w:val="20"/>
              </w:rPr>
            </w:pPr>
            <w:r>
              <w:rPr>
                <w:rFonts w:hint="eastAsia"/>
                <w:sz w:val="20"/>
                <w:szCs w:val="20"/>
              </w:rPr>
              <w:t>17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美科特医疗科技（苏州）有限公司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一次性腔镜用直线型切割吻合器及钉仓组件取得二类医疗器械产品资助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4" w:type="dxa"/>
            <w:vAlign w:val="center"/>
          </w:tcPr>
          <w:p>
            <w:pPr>
              <w:widowControl/>
              <w:jc w:val="center"/>
              <w:rPr>
                <w:sz w:val="20"/>
                <w:szCs w:val="20"/>
              </w:rPr>
            </w:pPr>
            <w:r>
              <w:rPr>
                <w:rFonts w:hint="eastAsia"/>
                <w:sz w:val="20"/>
                <w:szCs w:val="20"/>
              </w:rPr>
              <w:t>18</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苏州天隆生物科技有限公司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乙型肝炎病毒（HBV）核酸测定试剂盒（PCR-荧光探针法）取得Ⅲ类注册证资助项目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4" w:type="dxa"/>
            <w:vAlign w:val="center"/>
          </w:tcPr>
          <w:p>
            <w:pPr>
              <w:widowControl/>
              <w:jc w:val="center"/>
              <w:rPr>
                <w:sz w:val="20"/>
                <w:szCs w:val="20"/>
              </w:rPr>
            </w:pPr>
            <w:r>
              <w:rPr>
                <w:rFonts w:hint="eastAsia"/>
                <w:sz w:val="20"/>
                <w:szCs w:val="20"/>
              </w:rPr>
              <w:t>19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苏州天隆生物科技有限公司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人运动神经元存活基因（SMN1）测试试剂盒（PCR-熔解曲线法）取得Ⅲ类注册证资助项目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20</w:t>
            </w:r>
          </w:p>
        </w:tc>
        <w:tc>
          <w:tcPr>
            <w:tcW w:w="3260" w:type="dxa"/>
            <w:tcBorders>
              <w:top w:val="nil"/>
              <w:left w:val="nil"/>
              <w:bottom w:val="single" w:color="auto" w:sz="4" w:space="0"/>
              <w:right w:val="single" w:color="000000" w:sz="4" w:space="0"/>
            </w:tcBorders>
            <w:shd w:val="clear" w:color="auto" w:fill="auto"/>
            <w:vAlign w:val="center"/>
          </w:tcPr>
          <w:p>
            <w:pPr>
              <w:jc w:val="center"/>
              <w:rPr>
                <w:sz w:val="20"/>
                <w:szCs w:val="20"/>
              </w:rPr>
            </w:pPr>
            <w:r>
              <w:rPr>
                <w:rFonts w:hint="eastAsia"/>
                <w:sz w:val="20"/>
                <w:szCs w:val="20"/>
              </w:rPr>
              <w:t>爱生华（苏州）光学有限公司</w:t>
            </w:r>
          </w:p>
        </w:tc>
        <w:tc>
          <w:tcPr>
            <w:tcW w:w="6237" w:type="dxa"/>
            <w:tcBorders>
              <w:top w:val="nil"/>
              <w:left w:val="nil"/>
              <w:bottom w:val="single" w:color="auto" w:sz="4" w:space="0"/>
              <w:right w:val="single" w:color="000000" w:sz="4" w:space="0"/>
            </w:tcBorders>
            <w:shd w:val="clear" w:color="auto" w:fill="auto"/>
            <w:vAlign w:val="center"/>
          </w:tcPr>
          <w:p>
            <w:pPr>
              <w:jc w:val="left"/>
              <w:rPr>
                <w:sz w:val="20"/>
                <w:szCs w:val="20"/>
              </w:rPr>
            </w:pPr>
            <w:r>
              <w:rPr>
                <w:rFonts w:hint="eastAsia"/>
                <w:sz w:val="20"/>
                <w:szCs w:val="20"/>
              </w:rPr>
              <w:t>软性亲水接触镜D007取得Ⅲ类医疗器械注册证资助项目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704" w:type="dxa"/>
            <w:vAlign w:val="center"/>
          </w:tcPr>
          <w:p>
            <w:pPr>
              <w:widowControl/>
              <w:jc w:val="center"/>
              <w:rPr>
                <w:sz w:val="20"/>
                <w:szCs w:val="20"/>
              </w:rPr>
            </w:pPr>
            <w:r>
              <w:rPr>
                <w:rFonts w:hint="eastAsia"/>
                <w:sz w:val="20"/>
                <w:szCs w:val="20"/>
              </w:rPr>
              <w:t>21</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光景生物科技（苏州）有限公司</w:t>
            </w:r>
          </w:p>
        </w:tc>
        <w:tc>
          <w:tcPr>
            <w:tcW w:w="6237" w:type="dxa"/>
            <w:tcBorders>
              <w:top w:val="single" w:color="auto" w:sz="4" w:space="0"/>
              <w:left w:val="nil"/>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“肌酐检测卡（干化学法）”取得II类注册证资质项目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704" w:type="dxa"/>
            <w:vAlign w:val="center"/>
          </w:tcPr>
          <w:p>
            <w:pPr>
              <w:widowControl/>
              <w:jc w:val="center"/>
              <w:rPr>
                <w:sz w:val="20"/>
                <w:szCs w:val="20"/>
              </w:rPr>
            </w:pPr>
            <w:r>
              <w:rPr>
                <w:rFonts w:hint="eastAsia"/>
                <w:sz w:val="20"/>
                <w:szCs w:val="20"/>
              </w:rPr>
              <w:t>22</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光景生物科技（苏州）有限公司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“心肌肌钙蛋白I/心脏型脂肪酸结合蛋白联合检测试剂盒（时间分辨荧光免疫层析法）”取得II类注册证资助项目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704" w:type="dxa"/>
            <w:vAlign w:val="center"/>
          </w:tcPr>
          <w:p>
            <w:pPr>
              <w:widowControl/>
              <w:jc w:val="center"/>
              <w:rPr>
                <w:sz w:val="20"/>
                <w:szCs w:val="20"/>
              </w:rPr>
            </w:pPr>
            <w:r>
              <w:rPr>
                <w:rFonts w:hint="eastAsia"/>
                <w:sz w:val="20"/>
                <w:szCs w:val="20"/>
              </w:rPr>
              <w:t>23</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飞利浦医疗（苏州）有限公司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磁共振成像系统（Ingenia LightSpeed）取得三类注册证资助项目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4" w:type="dxa"/>
            <w:vAlign w:val="center"/>
          </w:tcPr>
          <w:p>
            <w:pPr>
              <w:widowControl/>
              <w:jc w:val="center"/>
              <w:rPr>
                <w:sz w:val="20"/>
                <w:szCs w:val="20"/>
              </w:rPr>
            </w:pPr>
            <w:r>
              <w:rPr>
                <w:rFonts w:hint="eastAsia"/>
                <w:sz w:val="20"/>
                <w:szCs w:val="20"/>
              </w:rPr>
              <w:t>24</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元码基因科技（苏州）有限公司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人EGFR/KRAS/BRAF/PIK3CA/ALK/ROS1基因突变检测试剂盒（可逆末端终止测序法）取得Ⅲ类注册证资助项目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25</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苏州微创关节医疗科技有限公司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生物型髋臼系统三类医疗器械注册证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704" w:type="dxa"/>
            <w:vAlign w:val="center"/>
          </w:tcPr>
          <w:p>
            <w:pPr>
              <w:widowControl/>
              <w:jc w:val="center"/>
              <w:rPr>
                <w:sz w:val="20"/>
                <w:szCs w:val="20"/>
              </w:rPr>
            </w:pPr>
            <w:r>
              <w:rPr>
                <w:rFonts w:hint="eastAsia"/>
                <w:sz w:val="20"/>
                <w:szCs w:val="20"/>
              </w:rPr>
              <w:t>26</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苏州微创康复医疗科技（集团）有限公司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冷热敷加压理疗仪二类医疗器械注册证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27</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苏州康捷医疗股份有限公司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裂隙灯显微镜取得Ⅱ类注册证资助项目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704" w:type="dxa"/>
            <w:vAlign w:val="center"/>
          </w:tcPr>
          <w:p>
            <w:pPr>
              <w:widowControl/>
              <w:jc w:val="center"/>
              <w:rPr>
                <w:sz w:val="20"/>
                <w:szCs w:val="20"/>
              </w:rPr>
            </w:pPr>
            <w:r>
              <w:rPr>
                <w:rFonts w:hint="eastAsia"/>
                <w:sz w:val="20"/>
                <w:szCs w:val="20"/>
              </w:rPr>
              <w:t>28</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一次性使用电子支气管成像导管取得Ⅱ类注册证资助项目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04" w:type="dxa"/>
            <w:vAlign w:val="center"/>
          </w:tcPr>
          <w:p>
            <w:pPr>
              <w:widowControl/>
              <w:jc w:val="center"/>
              <w:rPr>
                <w:sz w:val="20"/>
                <w:szCs w:val="20"/>
              </w:rPr>
            </w:pPr>
            <w:r>
              <w:rPr>
                <w:rFonts w:hint="eastAsia"/>
                <w:sz w:val="20"/>
                <w:szCs w:val="20"/>
              </w:rPr>
              <w:t>29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胸腹腔内窥镜取得Ⅱ类注册证资助项目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04" w:type="dxa"/>
            <w:vAlign w:val="center"/>
          </w:tcPr>
          <w:p>
            <w:pPr>
              <w:widowControl/>
              <w:jc w:val="center"/>
              <w:rPr>
                <w:sz w:val="20"/>
                <w:szCs w:val="20"/>
              </w:rPr>
            </w:pPr>
            <w:r>
              <w:rPr>
                <w:rFonts w:hint="eastAsia"/>
                <w:sz w:val="20"/>
                <w:szCs w:val="20"/>
              </w:rPr>
              <w:t>30</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一次性使用电子输尿管肾盂内窥镜取得Ⅱ类注册证资助项目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704" w:type="dxa"/>
            <w:vAlign w:val="center"/>
          </w:tcPr>
          <w:p>
            <w:pPr>
              <w:widowControl/>
              <w:jc w:val="center"/>
              <w:rPr>
                <w:sz w:val="20"/>
                <w:szCs w:val="20"/>
              </w:rPr>
            </w:pPr>
            <w:r>
              <w:rPr>
                <w:rFonts w:hint="eastAsia"/>
                <w:sz w:val="20"/>
                <w:szCs w:val="20"/>
              </w:rPr>
              <w:t>31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医用内窥镜LED冷光源（IR）取得Ⅱ类注册证资助项目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4" w:type="dxa"/>
            <w:vAlign w:val="center"/>
          </w:tcPr>
          <w:p>
            <w:pPr>
              <w:widowControl/>
              <w:jc w:val="center"/>
              <w:rPr>
                <w:sz w:val="20"/>
                <w:szCs w:val="20"/>
              </w:rPr>
            </w:pPr>
            <w:r>
              <w:rPr>
                <w:rFonts w:hint="eastAsia"/>
                <w:sz w:val="20"/>
                <w:szCs w:val="20"/>
              </w:rPr>
              <w:t>32</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一次性使用电子支气管内窥镜取得Ⅱ类注册证资助项目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704" w:type="dxa"/>
            <w:vAlign w:val="center"/>
          </w:tcPr>
          <w:p>
            <w:pPr>
              <w:widowControl/>
              <w:jc w:val="center"/>
              <w:rPr>
                <w:sz w:val="20"/>
                <w:szCs w:val="20"/>
              </w:rPr>
            </w:pPr>
            <w:r>
              <w:rPr>
                <w:rFonts w:hint="eastAsia"/>
                <w:sz w:val="20"/>
                <w:szCs w:val="20"/>
              </w:rPr>
              <w:t>33</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鼻内窥镜取得Ⅱ类注册证资助项目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704" w:type="dxa"/>
            <w:vAlign w:val="center"/>
          </w:tcPr>
          <w:p>
            <w:pPr>
              <w:widowControl/>
              <w:jc w:val="center"/>
              <w:rPr>
                <w:sz w:val="20"/>
                <w:szCs w:val="20"/>
              </w:rPr>
            </w:pPr>
            <w:r>
              <w:rPr>
                <w:rFonts w:hint="eastAsia"/>
                <w:sz w:val="20"/>
                <w:szCs w:val="20"/>
              </w:rPr>
              <w:t>34</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一次性使用电子输尿管肾盂内窥镜导管取得Ⅱ类注册证资助项目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04" w:type="dxa"/>
            <w:vAlign w:val="center"/>
          </w:tcPr>
          <w:p>
            <w:pPr>
              <w:widowControl/>
              <w:jc w:val="center"/>
              <w:rPr>
                <w:sz w:val="20"/>
                <w:szCs w:val="20"/>
              </w:rPr>
            </w:pPr>
            <w:r>
              <w:rPr>
                <w:rFonts w:hint="eastAsia"/>
                <w:sz w:val="20"/>
                <w:szCs w:val="20"/>
              </w:rPr>
              <w:t>35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关节内窥镜取得Ⅱ类注册证资助项目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36</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以诺康医疗科技（苏州）有限公司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超声软组织切割止血手术设备超声刀头取得Ⅱ类注册证资助项目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04" w:type="dxa"/>
            <w:vAlign w:val="center"/>
          </w:tcPr>
          <w:p>
            <w:pPr>
              <w:widowControl/>
              <w:jc w:val="center"/>
              <w:rPr>
                <w:sz w:val="20"/>
                <w:szCs w:val="20"/>
              </w:rPr>
            </w:pPr>
            <w:r>
              <w:rPr>
                <w:rFonts w:hint="eastAsia"/>
                <w:sz w:val="20"/>
                <w:szCs w:val="20"/>
              </w:rPr>
              <w:t>37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苏州微创脊柱创伤医疗科技有限公司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椎板固定板系统三类医疗器械注册证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04" w:type="dxa"/>
            <w:vAlign w:val="center"/>
          </w:tcPr>
          <w:p>
            <w:pPr>
              <w:widowControl/>
              <w:jc w:val="center"/>
              <w:rPr>
                <w:sz w:val="20"/>
                <w:szCs w:val="20"/>
              </w:rPr>
            </w:pPr>
            <w:r>
              <w:rPr>
                <w:rFonts w:hint="eastAsia"/>
                <w:sz w:val="20"/>
                <w:szCs w:val="20"/>
              </w:rPr>
              <w:t>38</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苏州微创脊柱创伤医疗科技有限公司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非锁定金属空心接骨螺钉三类医疗器械注册证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39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上海加奇生物科技苏州有限公司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颅内可电解脱弹簧圈获得三类注册证资助项目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40</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鼎科医疗技术（苏州）有限公司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高压球囊导管套件取得三类注册证资助项目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鼎科医疗技术（苏州）有限公司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冠脉药物球囊扩张导管取得三类注册证资助项目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42</w:t>
            </w:r>
          </w:p>
        </w:tc>
        <w:tc>
          <w:tcPr>
            <w:tcW w:w="3260" w:type="dxa"/>
            <w:tcBorders>
              <w:top w:val="nil"/>
              <w:left w:val="nil"/>
              <w:bottom w:val="single" w:color="auto" w:sz="4" w:space="0"/>
              <w:right w:val="single" w:color="000000" w:sz="4" w:space="0"/>
            </w:tcBorders>
            <w:shd w:val="clear" w:color="auto" w:fill="auto"/>
            <w:vAlign w:val="center"/>
          </w:tcPr>
          <w:p>
            <w:pPr>
              <w:jc w:val="center"/>
              <w:rPr>
                <w:sz w:val="20"/>
                <w:szCs w:val="20"/>
              </w:rPr>
            </w:pPr>
            <w:r>
              <w:rPr>
                <w:rFonts w:hint="eastAsia"/>
                <w:sz w:val="20"/>
                <w:szCs w:val="20"/>
              </w:rPr>
              <w:t>苏州市美新迪斯医疗科技有限公司</w:t>
            </w:r>
          </w:p>
        </w:tc>
        <w:tc>
          <w:tcPr>
            <w:tcW w:w="6237" w:type="dxa"/>
            <w:tcBorders>
              <w:top w:val="nil"/>
              <w:left w:val="nil"/>
              <w:bottom w:val="single" w:color="auto" w:sz="4" w:space="0"/>
              <w:right w:val="single" w:color="000000" w:sz="4" w:space="0"/>
            </w:tcBorders>
            <w:shd w:val="clear" w:color="auto" w:fill="auto"/>
            <w:vAlign w:val="center"/>
          </w:tcPr>
          <w:p>
            <w:pPr>
              <w:jc w:val="left"/>
              <w:rPr>
                <w:sz w:val="20"/>
                <w:szCs w:val="20"/>
              </w:rPr>
            </w:pPr>
            <w:r>
              <w:rPr>
                <w:rFonts w:hint="eastAsia"/>
                <w:sz w:val="20"/>
                <w:szCs w:val="20"/>
              </w:rPr>
              <w:t>一次性使用骨髓活检针二类医疗器械注册证资助项目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tcBorders>
              <w:right w:val="single" w:color="auto" w:sz="4" w:space="0"/>
            </w:tcBorders>
            <w:vAlign w:val="center"/>
          </w:tcPr>
          <w:p>
            <w:pPr>
              <w:widowControl/>
              <w:jc w:val="center"/>
              <w:rPr>
                <w:sz w:val="20"/>
                <w:szCs w:val="20"/>
              </w:rPr>
            </w:pPr>
            <w:r>
              <w:rPr>
                <w:rFonts w:hint="eastAsia"/>
                <w:sz w:val="20"/>
                <w:szCs w:val="20"/>
              </w:rPr>
              <w:t>43</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苏州雷泰医疗科技有限公司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VenusX医用电子直线加速器三类注册证资助项目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04" w:type="dxa"/>
            <w:vAlign w:val="center"/>
          </w:tcPr>
          <w:p>
            <w:pPr>
              <w:widowControl/>
              <w:jc w:val="center"/>
              <w:rPr>
                <w:sz w:val="20"/>
                <w:szCs w:val="20"/>
              </w:rPr>
            </w:pPr>
            <w:r>
              <w:rPr>
                <w:rFonts w:hint="eastAsia"/>
                <w:sz w:val="20"/>
                <w:szCs w:val="20"/>
              </w:rPr>
              <w:t>44</w:t>
            </w:r>
          </w:p>
        </w:tc>
        <w:tc>
          <w:tcPr>
            <w:tcW w:w="3260" w:type="dxa"/>
            <w:tcBorders>
              <w:top w:val="single" w:color="auto"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普利瑞医疗科技（苏州）有限公司</w:t>
            </w:r>
          </w:p>
        </w:tc>
        <w:tc>
          <w:tcPr>
            <w:tcW w:w="6237" w:type="dxa"/>
            <w:tcBorders>
              <w:top w:val="single" w:color="auto" w:sz="4" w:space="0"/>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一次性使用无菌外周血管内药物涂层球囊扩张导管三类医疗器械产品资助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泓懿医疗器械（苏州）有限公司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颅内血栓抽吸导管Ⅲ类注册证资助项目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46</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苏州微创阿格斯医疗科技有限公司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一次性使用血管内成像导管取得Ⅲ类注册证资助项目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苏州维伟思医疗科技有限公司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半自动体外除颤器取得III类注册证资助项目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48</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索思（苏州）医疗科技有限公司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穿戴式动态心电监测产品取得Ⅱ类注册证资助项目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49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天臣国际医疗科技股份有限公司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一次性使用包皮环切吻合器 取得Ⅱ类 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50</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苏州恒瑞宏远医疗科技有限公司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经颈静脉肝内穿刺系统取得Ⅲ类注册证资助项目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苏州恒瑞宏远医疗科技有限公司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一次性使用高压造影注射器及附件取得Ⅲ类注册证资助项目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52</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苏州立禾生物医学工程有限公司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化学发光免疫分析检测试剂产品（8项）取得二类注册证资助项目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53</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苏州立禾生物医学工程有限公司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模块化生化免疫分析系统LH1200取得二类注册证资助项目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54</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众之峰（苏州）医疗科技有限公司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颅脑外引流系统取得Ⅱ类注册证资助项目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苏州同心医疗科技股份有限公司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植入式左心室辅助系统取得Ⅲ类注册证资助项目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04" w:type="dxa"/>
            <w:vAlign w:val="center"/>
          </w:tcPr>
          <w:p>
            <w:pPr>
              <w:widowControl/>
              <w:jc w:val="center"/>
              <w:rPr>
                <w:sz w:val="20"/>
                <w:szCs w:val="20"/>
              </w:rPr>
            </w:pPr>
            <w:r>
              <w:rPr>
                <w:rFonts w:hint="eastAsia"/>
                <w:sz w:val="20"/>
                <w:szCs w:val="20"/>
              </w:rPr>
              <w:t>56</w:t>
            </w:r>
          </w:p>
        </w:tc>
        <w:tc>
          <w:tcPr>
            <w:tcW w:w="3260" w:type="dxa"/>
            <w:tcBorders>
              <w:top w:val="nil"/>
              <w:left w:val="nil"/>
              <w:bottom w:val="nil"/>
              <w:right w:val="single" w:color="000000" w:sz="4" w:space="0"/>
            </w:tcBorders>
            <w:shd w:val="clear" w:color="auto" w:fill="auto"/>
            <w:vAlign w:val="center"/>
          </w:tcPr>
          <w:p>
            <w:pPr>
              <w:jc w:val="center"/>
              <w:rPr>
                <w:sz w:val="20"/>
                <w:szCs w:val="20"/>
              </w:rPr>
            </w:pPr>
            <w:r>
              <w:rPr>
                <w:rFonts w:hint="eastAsia"/>
                <w:sz w:val="20"/>
                <w:szCs w:val="20"/>
              </w:rPr>
              <w:t>苏州药明泽康生物科技有限公司</w:t>
            </w:r>
          </w:p>
        </w:tc>
        <w:tc>
          <w:tcPr>
            <w:tcW w:w="6237" w:type="dxa"/>
            <w:tcBorders>
              <w:top w:val="nil"/>
              <w:left w:val="nil"/>
              <w:bottom w:val="nil"/>
              <w:right w:val="single" w:color="000000" w:sz="4" w:space="0"/>
            </w:tcBorders>
            <w:shd w:val="clear" w:color="auto" w:fill="auto"/>
            <w:vAlign w:val="center"/>
          </w:tcPr>
          <w:p>
            <w:pPr>
              <w:jc w:val="left"/>
              <w:rPr>
                <w:sz w:val="20"/>
                <w:szCs w:val="20"/>
              </w:rPr>
            </w:pPr>
            <w:r>
              <w:rPr>
                <w:rFonts w:hint="eastAsia"/>
                <w:sz w:val="20"/>
                <w:szCs w:val="20"/>
              </w:rPr>
              <w:t>他克莫司测定试剂盒（液相色谱-串联质谱法）取得Ⅱ类医疗器械产品资助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57</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苏州波影医疗技术有限公司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医学影像处理软件（型号、规格：Zimage）取得Ⅱ类注册证资助项目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58</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苏州遵道生物科技有限公司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荧光免疫分析仪、检测试剂盒Ⅱ类注册证医疗器械产品资助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04" w:type="dxa"/>
            <w:vAlign w:val="center"/>
          </w:tcPr>
          <w:p>
            <w:pPr>
              <w:widowControl/>
              <w:jc w:val="center"/>
              <w:rPr>
                <w:sz w:val="20"/>
                <w:szCs w:val="20"/>
              </w:rPr>
            </w:pPr>
            <w:r>
              <w:rPr>
                <w:rFonts w:hint="eastAsia"/>
                <w:sz w:val="20"/>
                <w:szCs w:val="20"/>
              </w:rPr>
              <w:t>59</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迈杰转化医学研究（苏州）有限公司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人JAK2-V617F基因突变检测试剂盒（荧光PCR法）取得Ⅲ类注册证资助项目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60</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苏州林华医疗器械股份有限公司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一次性使用静脉留置针取得III类注册证资助项目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61</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上海加奇生物科技苏州有限公司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远端通路导引导管获得三类注册证资助项目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704" w:type="dxa"/>
            <w:vAlign w:val="center"/>
          </w:tcPr>
          <w:p>
            <w:pPr>
              <w:widowControl/>
              <w:jc w:val="center"/>
              <w:rPr>
                <w:sz w:val="20"/>
                <w:szCs w:val="20"/>
              </w:rPr>
            </w:pPr>
            <w:r>
              <w:rPr>
                <w:rFonts w:hint="eastAsia"/>
                <w:sz w:val="20"/>
                <w:szCs w:val="20"/>
              </w:rPr>
              <w:t>62</w:t>
            </w:r>
          </w:p>
        </w:tc>
        <w:tc>
          <w:tcPr>
            <w:tcW w:w="3260" w:type="dxa"/>
            <w:tcBorders>
              <w:top w:val="single" w:color="auto" w:sz="4" w:space="0"/>
              <w:left w:val="nil"/>
              <w:bottom w:val="nil"/>
              <w:right w:val="single" w:color="auto" w:sz="4" w:space="0"/>
            </w:tcBorders>
            <w:shd w:val="clear" w:color="auto" w:fill="auto"/>
            <w:vAlign w:val="center"/>
          </w:tcPr>
          <w:p>
            <w:pPr>
              <w:jc w:val="center"/>
              <w:rPr>
                <w:sz w:val="20"/>
                <w:szCs w:val="20"/>
              </w:rPr>
            </w:pPr>
            <w:r>
              <w:rPr>
                <w:rFonts w:hint="eastAsia"/>
                <w:sz w:val="20"/>
                <w:szCs w:val="20"/>
              </w:rPr>
              <w:t>苏州药明泽康生物科技有限公司</w:t>
            </w:r>
          </w:p>
        </w:tc>
        <w:tc>
          <w:tcPr>
            <w:tcW w:w="6237" w:type="dxa"/>
            <w:tcBorders>
              <w:top w:val="single" w:color="auto" w:sz="4" w:space="0"/>
              <w:left w:val="single" w:color="auto" w:sz="4" w:space="0"/>
              <w:bottom w:val="nil"/>
              <w:right w:val="single" w:color="auto" w:sz="4" w:space="0"/>
            </w:tcBorders>
            <w:shd w:val="clear" w:color="auto" w:fill="auto"/>
            <w:vAlign w:val="center"/>
          </w:tcPr>
          <w:p>
            <w:pPr>
              <w:jc w:val="left"/>
              <w:rPr>
                <w:sz w:val="20"/>
                <w:szCs w:val="20"/>
              </w:rPr>
            </w:pPr>
            <w:r>
              <w:rPr>
                <w:rFonts w:hint="eastAsia"/>
                <w:sz w:val="20"/>
                <w:szCs w:val="20"/>
              </w:rPr>
              <w:t>同型半胱氨酸测定试剂盒（液相色谱-串联质谱法）取得Ⅱ类医疗器械产品资助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63</w:t>
            </w:r>
          </w:p>
        </w:tc>
        <w:tc>
          <w:tcPr>
            <w:tcW w:w="3260" w:type="dxa"/>
            <w:tcBorders>
              <w:top w:val="single" w:color="000000" w:sz="4" w:space="0"/>
              <w:left w:val="nil"/>
              <w:bottom w:val="single" w:color="000000" w:sz="4" w:space="0"/>
              <w:right w:val="single" w:color="000000" w:sz="4" w:space="0"/>
            </w:tcBorders>
            <w:shd w:val="clear" w:color="auto" w:fill="auto"/>
            <w:vAlign w:val="center"/>
          </w:tcPr>
          <w:p>
            <w:pPr>
              <w:jc w:val="center"/>
              <w:rPr>
                <w:bCs/>
                <w:sz w:val="20"/>
                <w:szCs w:val="20"/>
              </w:rPr>
            </w:pPr>
            <w:r>
              <w:rPr>
                <w:rFonts w:hint="eastAsia"/>
                <w:bCs/>
                <w:sz w:val="20"/>
                <w:szCs w:val="20"/>
              </w:rPr>
              <w:t>沛嘉医疗科技（苏州）有限公司</w:t>
            </w:r>
          </w:p>
        </w:tc>
        <w:tc>
          <w:tcPr>
            <w:tcW w:w="6237" w:type="dxa"/>
            <w:tcBorders>
              <w:top w:val="single" w:color="000000" w:sz="4" w:space="0"/>
              <w:left w:val="nil"/>
              <w:bottom w:val="single" w:color="000000" w:sz="4" w:space="0"/>
              <w:right w:val="single" w:color="000000" w:sz="4" w:space="0"/>
            </w:tcBorders>
            <w:shd w:val="clear" w:color="auto" w:fill="auto"/>
            <w:vAlign w:val="center"/>
          </w:tcPr>
          <w:p>
            <w:pPr>
              <w:widowControl/>
              <w:jc w:val="left"/>
              <w:rPr>
                <w:kern w:val="0"/>
                <w:sz w:val="20"/>
                <w:szCs w:val="20"/>
              </w:rPr>
            </w:pPr>
            <w:r>
              <w:rPr>
                <w:rFonts w:hint="eastAsia"/>
                <w:sz w:val="20"/>
                <w:szCs w:val="20"/>
              </w:rPr>
              <w:t>经导管主动脉瓣系统（TaurusOne®）获得三类注册证资助项目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64</w:t>
            </w:r>
          </w:p>
        </w:tc>
        <w:tc>
          <w:tcPr>
            <w:tcW w:w="3260" w:type="dxa"/>
            <w:tcBorders>
              <w:top w:val="nil"/>
              <w:left w:val="nil"/>
              <w:bottom w:val="single" w:color="000000" w:sz="4" w:space="0"/>
              <w:right w:val="single" w:color="000000" w:sz="4" w:space="0"/>
            </w:tcBorders>
            <w:shd w:val="clear" w:color="auto" w:fill="auto"/>
            <w:vAlign w:val="center"/>
          </w:tcPr>
          <w:p>
            <w:pPr>
              <w:jc w:val="center"/>
              <w:rPr>
                <w:bCs/>
                <w:sz w:val="20"/>
                <w:szCs w:val="20"/>
              </w:rPr>
            </w:pPr>
            <w:r>
              <w:rPr>
                <w:rFonts w:hint="eastAsia"/>
                <w:bCs/>
                <w:sz w:val="20"/>
                <w:szCs w:val="20"/>
              </w:rPr>
              <w:t>沛嘉医疗科技（苏州）有限公司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硬导丝获得三类医疗器械注册证资助项目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65</w:t>
            </w:r>
          </w:p>
        </w:tc>
        <w:tc>
          <w:tcPr>
            <w:tcW w:w="3260" w:type="dxa"/>
            <w:tcBorders>
              <w:top w:val="nil"/>
              <w:left w:val="nil"/>
              <w:bottom w:val="single" w:color="000000" w:sz="4" w:space="0"/>
              <w:right w:val="single" w:color="000000" w:sz="4" w:space="0"/>
            </w:tcBorders>
            <w:shd w:val="clear" w:color="auto" w:fill="auto"/>
            <w:vAlign w:val="center"/>
          </w:tcPr>
          <w:p>
            <w:pPr>
              <w:jc w:val="center"/>
              <w:rPr>
                <w:bCs/>
                <w:sz w:val="20"/>
                <w:szCs w:val="20"/>
              </w:rPr>
            </w:pPr>
            <w:r>
              <w:rPr>
                <w:rFonts w:hint="eastAsia"/>
                <w:bCs/>
                <w:sz w:val="20"/>
                <w:szCs w:val="20"/>
              </w:rPr>
              <w:t>沛嘉医疗科技（苏州）有限公司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导管鞘获得三类医疗器械注册证资助项目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704" w:type="dxa"/>
            <w:vAlign w:val="center"/>
          </w:tcPr>
          <w:p>
            <w:pPr>
              <w:widowControl/>
              <w:jc w:val="center"/>
              <w:rPr>
                <w:sz w:val="20"/>
                <w:szCs w:val="20"/>
              </w:rPr>
            </w:pPr>
            <w:r>
              <w:rPr>
                <w:rFonts w:hint="eastAsia"/>
                <w:sz w:val="20"/>
                <w:szCs w:val="20"/>
              </w:rPr>
              <w:t>66</w:t>
            </w:r>
          </w:p>
        </w:tc>
        <w:tc>
          <w:tcPr>
            <w:tcW w:w="3260" w:type="dxa"/>
            <w:tcBorders>
              <w:top w:val="nil"/>
              <w:left w:val="nil"/>
              <w:bottom w:val="single" w:color="000000" w:sz="4" w:space="0"/>
              <w:right w:val="single" w:color="000000" w:sz="4" w:space="0"/>
            </w:tcBorders>
            <w:shd w:val="clear" w:color="auto" w:fill="auto"/>
            <w:vAlign w:val="center"/>
          </w:tcPr>
          <w:p>
            <w:pPr>
              <w:jc w:val="center"/>
              <w:rPr>
                <w:bCs/>
                <w:sz w:val="20"/>
                <w:szCs w:val="20"/>
              </w:rPr>
            </w:pPr>
            <w:r>
              <w:rPr>
                <w:rFonts w:hint="eastAsia"/>
                <w:bCs/>
                <w:sz w:val="20"/>
                <w:szCs w:val="20"/>
              </w:rPr>
              <w:t>沛嘉医疗科技（苏州）有限公司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球囊扩张导管获得三类医疗器械注册证资助项目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704" w:type="dxa"/>
            <w:vAlign w:val="center"/>
          </w:tcPr>
          <w:p>
            <w:pPr>
              <w:widowControl/>
              <w:jc w:val="center"/>
              <w:rPr>
                <w:sz w:val="20"/>
                <w:szCs w:val="20"/>
              </w:rPr>
            </w:pPr>
            <w:r>
              <w:rPr>
                <w:rFonts w:hint="eastAsia"/>
                <w:sz w:val="20"/>
                <w:szCs w:val="20"/>
              </w:rPr>
              <w:t>67</w:t>
            </w:r>
          </w:p>
        </w:tc>
        <w:tc>
          <w:tcPr>
            <w:tcW w:w="3260" w:type="dxa"/>
            <w:tcBorders>
              <w:top w:val="nil"/>
              <w:left w:val="nil"/>
              <w:bottom w:val="single" w:color="auto" w:sz="4" w:space="0"/>
              <w:right w:val="single" w:color="000000" w:sz="4" w:space="0"/>
            </w:tcBorders>
            <w:shd w:val="clear" w:color="auto" w:fill="auto"/>
            <w:vAlign w:val="center"/>
          </w:tcPr>
          <w:p>
            <w:pPr>
              <w:jc w:val="center"/>
              <w:rPr>
                <w:bCs/>
                <w:sz w:val="20"/>
                <w:szCs w:val="20"/>
              </w:rPr>
            </w:pPr>
            <w:r>
              <w:rPr>
                <w:rFonts w:hint="eastAsia"/>
                <w:bCs/>
                <w:sz w:val="20"/>
                <w:szCs w:val="20"/>
              </w:rPr>
              <w:t>沛嘉医疗科技（苏州）有限公司</w:t>
            </w:r>
          </w:p>
        </w:tc>
        <w:tc>
          <w:tcPr>
            <w:tcW w:w="6237" w:type="dxa"/>
            <w:tcBorders>
              <w:top w:val="nil"/>
              <w:left w:val="nil"/>
              <w:bottom w:val="single" w:color="auto" w:sz="4" w:space="0"/>
              <w:right w:val="single" w:color="000000" w:sz="4" w:space="0"/>
            </w:tcBorders>
            <w:shd w:val="clear" w:color="auto" w:fill="auto"/>
            <w:vAlign w:val="center"/>
          </w:tcPr>
          <w:p>
            <w:pPr>
              <w:jc w:val="left"/>
              <w:rPr>
                <w:sz w:val="20"/>
                <w:szCs w:val="20"/>
              </w:rPr>
            </w:pPr>
            <w:r>
              <w:rPr>
                <w:rFonts w:hint="eastAsia"/>
                <w:sz w:val="20"/>
                <w:szCs w:val="20"/>
              </w:rPr>
              <w:t>经导管主动脉瓣系统（TaurusElite®）获得三类注册证资助项目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704" w:type="dxa"/>
            <w:tcBorders>
              <w:right w:val="single" w:color="auto" w:sz="4" w:space="0"/>
            </w:tcBorders>
            <w:vAlign w:val="center"/>
          </w:tcPr>
          <w:p>
            <w:pPr>
              <w:widowControl/>
              <w:jc w:val="center"/>
              <w:rPr>
                <w:sz w:val="20"/>
                <w:szCs w:val="20"/>
              </w:rPr>
            </w:pPr>
            <w:r>
              <w:rPr>
                <w:rFonts w:hint="eastAsia"/>
                <w:sz w:val="20"/>
                <w:szCs w:val="20"/>
              </w:rPr>
              <w:t>68</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苏州苏大赛尔免疫生物技术有限公司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RH血型分型卡（微柱凝胶法）取得Ⅲ类医疗器械产品资助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69</w:t>
            </w:r>
          </w:p>
        </w:tc>
        <w:tc>
          <w:tcPr>
            <w:tcW w:w="3260" w:type="dxa"/>
            <w:tcBorders>
              <w:top w:val="single" w:color="auto" w:sz="4" w:space="0"/>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江苏人冠医疗科技有限公司</w:t>
            </w:r>
          </w:p>
        </w:tc>
        <w:tc>
          <w:tcPr>
            <w:tcW w:w="6237" w:type="dxa"/>
            <w:tcBorders>
              <w:top w:val="single" w:color="auto" w:sz="4" w:space="0"/>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一次性使用无菌腹腔镜用穿刺器及套装取得II类证注册证资助项目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70</w:t>
            </w:r>
          </w:p>
        </w:tc>
        <w:tc>
          <w:tcPr>
            <w:tcW w:w="3260" w:type="dxa"/>
            <w:tcBorders>
              <w:top w:val="nil"/>
              <w:left w:val="nil"/>
              <w:bottom w:val="single" w:color="000000" w:sz="4" w:space="0"/>
              <w:right w:val="single" w:color="000000" w:sz="4" w:space="0"/>
            </w:tcBorders>
            <w:shd w:val="clear" w:color="auto" w:fill="auto"/>
            <w:vAlign w:val="center"/>
          </w:tcPr>
          <w:p>
            <w:pPr>
              <w:jc w:val="center"/>
              <w:rPr>
                <w:bCs/>
                <w:sz w:val="20"/>
                <w:szCs w:val="20"/>
              </w:rPr>
            </w:pPr>
            <w:r>
              <w:rPr>
                <w:rFonts w:hint="eastAsia"/>
                <w:bCs/>
                <w:sz w:val="20"/>
                <w:szCs w:val="20"/>
              </w:rPr>
              <w:t>苏州泰宝生物医疗科技有限公司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腔镜直线切割吻合器取得Ⅱ类注册证资助项目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艾普拜生物科技（苏州）有限公司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生物芯片分析仪器取得二类医疗器械产品资助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72</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艾普拜生物科技（苏州）有限公司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实时荧光PCR分析仪取得三类医疗器械产品资助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04" w:type="dxa"/>
            <w:vAlign w:val="center"/>
          </w:tcPr>
          <w:p>
            <w:pPr>
              <w:widowControl/>
              <w:jc w:val="center"/>
              <w:rPr>
                <w:sz w:val="20"/>
                <w:szCs w:val="20"/>
              </w:rPr>
            </w:pPr>
            <w:r>
              <w:rPr>
                <w:rFonts w:hint="eastAsia"/>
                <w:sz w:val="20"/>
                <w:szCs w:val="20"/>
              </w:rPr>
              <w:t>73</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苏州国科医工科技发展（集团）有限公司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荧光玻片显微图像扫描系统取得二类医疗器械产品资助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04" w:type="dxa"/>
            <w:vAlign w:val="center"/>
          </w:tcPr>
          <w:p>
            <w:pPr>
              <w:widowControl/>
              <w:jc w:val="center"/>
              <w:rPr>
                <w:sz w:val="20"/>
                <w:szCs w:val="20"/>
              </w:rPr>
            </w:pPr>
            <w:r>
              <w:rPr>
                <w:rFonts w:hint="eastAsia"/>
                <w:sz w:val="20"/>
                <w:szCs w:val="20"/>
              </w:rPr>
              <w:t>74</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国医华科（苏州）医疗科技发展有限公司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医用激光光纤取得二类医疗器械产品资助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苏州恒星医用材料有限公司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医用防血栓袜二类医疗器械注册证资助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76</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苏州麦德迅医疗科技有限公司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医疗器械产品资助-第二类医疗器械产品注册证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苏州和迈精密仪器有限公司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干式荧光免疫分析仪FIC-A1600取得二类医疗器械产品资助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78</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苏州速迈医学科技股份有限公司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手术显微镜取得二类医疗器械产品资助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79</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苏州速迈医学科技股份有限公司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手持式裂隙灯显微镜取得二类医疗器械产品资助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80</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苏州睿仟科技有限公司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全自动数字切片扫描系统RQ1000取得Ⅱ类医疗器械注册证资助项目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81</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科塞尔医疗科技（苏州）有限公司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一次性使用心脏射频消融导管取得三类医疗器械注册证资助项目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82</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科塞尔医疗科技（苏州）有限公司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腔静脉滤器取得三类医疗器械注册证资助项目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4" w:type="dxa"/>
            <w:vAlign w:val="center"/>
          </w:tcPr>
          <w:p>
            <w:pPr>
              <w:widowControl/>
              <w:jc w:val="center"/>
              <w:rPr>
                <w:sz w:val="20"/>
                <w:szCs w:val="20"/>
              </w:rPr>
            </w:pPr>
            <w:r>
              <w:rPr>
                <w:rFonts w:hint="eastAsia"/>
                <w:sz w:val="20"/>
                <w:szCs w:val="20"/>
              </w:rPr>
              <w:t>83</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苏州长光华医生物医学工程有限公司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BRAHMS 降钙素原检测试剂盒(化学发光免疫分析法)研发取得二类医疗器械产品资助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704" w:type="dxa"/>
            <w:vAlign w:val="center"/>
          </w:tcPr>
          <w:p>
            <w:pPr>
              <w:widowControl/>
              <w:jc w:val="center"/>
              <w:rPr>
                <w:sz w:val="20"/>
                <w:szCs w:val="20"/>
              </w:rPr>
            </w:pPr>
            <w:r>
              <w:rPr>
                <w:rFonts w:hint="eastAsia"/>
                <w:sz w:val="20"/>
                <w:szCs w:val="20"/>
              </w:rPr>
              <w:t>84</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苏州长光华医生物医学工程有限公司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传染病三项(乙型肝炎病毒核心抗体、乙型肝炎病毒表面抗体、丙型 肝炎病毒抗体)测定试剂盒(化学发光免疫分析法)研发取得三类医疗器械产品资助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04" w:type="dxa"/>
            <w:vAlign w:val="center"/>
          </w:tcPr>
          <w:p>
            <w:pPr>
              <w:widowControl/>
              <w:jc w:val="center"/>
              <w:rPr>
                <w:sz w:val="20"/>
                <w:szCs w:val="20"/>
              </w:rPr>
            </w:pPr>
            <w:r>
              <w:rPr>
                <w:rFonts w:hint="eastAsia"/>
                <w:sz w:val="20"/>
                <w:szCs w:val="20"/>
              </w:rPr>
              <w:t>85</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苏州长光华医生物医学工程有限公司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肿瘤五项（肿瘤相关抗原125、肿瘤相关抗原15-3、神经元特异性烯醇化酶、人附睾蛋白4、前列腺酸性磷酸酶）测定试剂盒（化学发光免疫分析法）研发取得三类医疗器械产品资助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86</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苏州博睿嘉晟医疗科技有限公司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全自动糖化血红蛋白分析仪取得Ⅱ类注册证资助项目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87</w:t>
            </w:r>
          </w:p>
        </w:tc>
        <w:tc>
          <w:tcPr>
            <w:tcW w:w="3260" w:type="dxa"/>
            <w:tcBorders>
              <w:top w:val="nil"/>
              <w:left w:val="nil"/>
              <w:bottom w:val="single" w:color="000000" w:sz="4" w:space="0"/>
              <w:right w:val="single" w:color="000000" w:sz="4" w:space="0"/>
            </w:tcBorders>
            <w:shd w:val="clear" w:color="auto" w:fill="auto"/>
            <w:vAlign w:val="center"/>
          </w:tcPr>
          <w:p>
            <w:pPr>
              <w:jc w:val="center"/>
              <w:rPr>
                <w:sz w:val="20"/>
                <w:szCs w:val="20"/>
              </w:rPr>
            </w:pPr>
            <w:r>
              <w:rPr>
                <w:rFonts w:hint="eastAsia"/>
                <w:sz w:val="20"/>
                <w:szCs w:val="20"/>
              </w:rPr>
              <w:t>苏州国科均豪生物科技有限公司</w:t>
            </w:r>
          </w:p>
        </w:tc>
        <w:tc>
          <w:tcPr>
            <w:tcW w:w="6237" w:type="dxa"/>
            <w:tcBorders>
              <w:top w:val="nil"/>
              <w:left w:val="nil"/>
              <w:bottom w:val="single" w:color="000000" w:sz="4" w:space="0"/>
              <w:right w:val="single" w:color="000000" w:sz="4" w:space="0"/>
            </w:tcBorders>
            <w:shd w:val="clear" w:color="auto" w:fill="auto"/>
            <w:vAlign w:val="center"/>
          </w:tcPr>
          <w:p>
            <w:pPr>
              <w:jc w:val="left"/>
              <w:rPr>
                <w:sz w:val="20"/>
                <w:szCs w:val="20"/>
              </w:rPr>
            </w:pPr>
            <w:r>
              <w:rPr>
                <w:rFonts w:hint="eastAsia"/>
                <w:sz w:val="20"/>
                <w:szCs w:val="20"/>
              </w:rPr>
              <w:t>D-二聚体检测试剂盒取得二类医疗器械产品资助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88</w:t>
            </w:r>
          </w:p>
        </w:tc>
        <w:tc>
          <w:tcPr>
            <w:tcW w:w="3260" w:type="dxa"/>
            <w:tcBorders>
              <w:top w:val="nil"/>
              <w:left w:val="nil"/>
              <w:bottom w:val="nil"/>
              <w:right w:val="single" w:color="000000" w:sz="4" w:space="0"/>
            </w:tcBorders>
            <w:shd w:val="clear" w:color="auto" w:fill="auto"/>
            <w:vAlign w:val="center"/>
          </w:tcPr>
          <w:p>
            <w:pPr>
              <w:jc w:val="center"/>
              <w:rPr>
                <w:sz w:val="20"/>
                <w:szCs w:val="20"/>
              </w:rPr>
            </w:pPr>
            <w:r>
              <w:rPr>
                <w:rFonts w:hint="eastAsia"/>
                <w:sz w:val="20"/>
                <w:szCs w:val="20"/>
              </w:rPr>
              <w:t>苏州莱诺医疗器械有限公司</w:t>
            </w:r>
          </w:p>
        </w:tc>
        <w:tc>
          <w:tcPr>
            <w:tcW w:w="6237" w:type="dxa"/>
            <w:tcBorders>
              <w:top w:val="nil"/>
              <w:left w:val="nil"/>
              <w:bottom w:val="nil"/>
              <w:right w:val="single" w:color="000000" w:sz="4" w:space="0"/>
            </w:tcBorders>
            <w:shd w:val="clear" w:color="auto" w:fill="auto"/>
            <w:vAlign w:val="center"/>
          </w:tcPr>
          <w:p>
            <w:pPr>
              <w:jc w:val="left"/>
              <w:rPr>
                <w:sz w:val="20"/>
                <w:szCs w:val="20"/>
              </w:rPr>
            </w:pPr>
            <w:r>
              <w:rPr>
                <w:rFonts w:hint="eastAsia"/>
                <w:sz w:val="20"/>
                <w:szCs w:val="20"/>
              </w:rPr>
              <w:t>冠脉球囊扩张导管取得三类医疗器械证书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89</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苏州莱诺医疗器械有限公司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外周球囊扩张导管取得三类医疗器械证书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704" w:type="dxa"/>
            <w:vAlign w:val="center"/>
          </w:tcPr>
          <w:p>
            <w:pPr>
              <w:widowControl/>
              <w:jc w:val="center"/>
              <w:rPr>
                <w:sz w:val="20"/>
                <w:szCs w:val="20"/>
              </w:rPr>
            </w:pPr>
            <w:r>
              <w:rPr>
                <w:rFonts w:hint="eastAsia"/>
                <w:sz w:val="20"/>
                <w:szCs w:val="20"/>
              </w:rPr>
              <w:t>90</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苏州沙力医疗器械有限公司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一次性使用自毁型注射笔用针头获取第三类医疗器械注册证研发费用申报补助项目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tcBorders>
              <w:right w:val="single" w:color="auto" w:sz="4" w:space="0"/>
            </w:tcBorders>
            <w:vAlign w:val="center"/>
          </w:tcPr>
          <w:p>
            <w:pPr>
              <w:widowControl/>
              <w:jc w:val="center"/>
              <w:rPr>
                <w:sz w:val="20"/>
                <w:szCs w:val="20"/>
              </w:rPr>
            </w:pPr>
            <w:r>
              <w:rPr>
                <w:rFonts w:hint="eastAsia"/>
                <w:sz w:val="20"/>
                <w:szCs w:val="20"/>
              </w:rPr>
              <w:t>91</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苏州佐尔奥医疗科技有限公司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ZOLL M2系列体外除颤监护仪取得第三类医疗器械产品资助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704" w:type="dxa"/>
            <w:vAlign w:val="center"/>
          </w:tcPr>
          <w:p>
            <w:pPr>
              <w:widowControl/>
              <w:jc w:val="center"/>
              <w:rPr>
                <w:sz w:val="20"/>
                <w:szCs w:val="20"/>
              </w:rPr>
            </w:pPr>
            <w:r>
              <w:rPr>
                <w:rFonts w:hint="eastAsia"/>
                <w:sz w:val="20"/>
                <w:szCs w:val="20"/>
              </w:rPr>
              <w:t>92</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万东百胜（苏州）医疗科技有限公司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Sigma超声诊断系统取得二类医疗器械产品资助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4" w:type="dxa"/>
            <w:vAlign w:val="center"/>
          </w:tcPr>
          <w:p>
            <w:pPr>
              <w:widowControl/>
              <w:jc w:val="center"/>
              <w:rPr>
                <w:sz w:val="20"/>
                <w:szCs w:val="20"/>
              </w:rPr>
            </w:pPr>
            <w:r>
              <w:rPr>
                <w:rFonts w:hint="eastAsia"/>
                <w:sz w:val="20"/>
                <w:szCs w:val="20"/>
              </w:rPr>
              <w:t>93</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万东百胜（苏州）医疗科技有限公司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I50超声诊断系统取得二类医疗器械产品资助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94</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微至（苏州）医疗科技有限公司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一次性使用腔镜用直线型切割吻合器及组件取得Ⅱ类注册证资助项目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96</w:t>
            </w:r>
          </w:p>
        </w:tc>
        <w:tc>
          <w:tcPr>
            <w:tcW w:w="3260"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苏州恒瑞迪生医疗科技有限公司</w:t>
            </w:r>
          </w:p>
        </w:tc>
        <w:tc>
          <w:tcPr>
            <w:tcW w:w="6237"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标测造影导管取得三类医疗器械产品资助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96</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苏州恒瑞迪生医疗科技有限公司</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硬导丝取得三类医疗器械产品资助</w:t>
            </w:r>
          </w:p>
        </w:tc>
      </w:tr>
    </w:tbl>
    <w:p>
      <w:pPr>
        <w:widowControl/>
        <w:spacing w:line="460" w:lineRule="atLeast"/>
        <w:rPr>
          <w:rFonts w:ascii="仿宋_GB2312" w:hAnsi="宋体" w:eastAsia="仿宋_GB2312"/>
          <w:sz w:val="44"/>
          <w:szCs w:val="44"/>
        </w:rPr>
      </w:pPr>
    </w:p>
    <w:p>
      <w:pPr>
        <w:widowControl/>
        <w:spacing w:line="460" w:lineRule="atLeast"/>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w:t>
      </w:r>
      <w:r>
        <w:rPr>
          <w:rFonts w:hint="eastAsia" w:ascii="黑体" w:hAnsi="黑体" w:eastAsia="黑体"/>
          <w:sz w:val="28"/>
          <w:szCs w:val="28"/>
        </w:rPr>
        <w:t>全</w:t>
      </w:r>
      <w:r>
        <w:rPr>
          <w:rFonts w:ascii="黑体" w:hAnsi="黑体" w:eastAsia="黑体"/>
          <w:sz w:val="28"/>
          <w:szCs w:val="28"/>
        </w:rPr>
        <w:t>国首仿资助</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113"/>
        <w:gridCol w:w="5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3113" w:type="dxa"/>
            <w:vAlign w:val="center"/>
          </w:tcPr>
          <w:p>
            <w:pPr>
              <w:widowControl/>
              <w:jc w:val="center"/>
              <w:rPr>
                <w:b/>
                <w:sz w:val="24"/>
                <w:szCs w:val="24"/>
              </w:rPr>
            </w:pPr>
            <w:r>
              <w:rPr>
                <w:rFonts w:hint="eastAsia"/>
                <w:b/>
                <w:sz w:val="24"/>
                <w:szCs w:val="24"/>
              </w:rPr>
              <w:t>承担</w:t>
            </w:r>
            <w:r>
              <w:rPr>
                <w:b/>
                <w:sz w:val="24"/>
                <w:szCs w:val="24"/>
              </w:rPr>
              <w:t>单位</w:t>
            </w:r>
          </w:p>
        </w:tc>
        <w:tc>
          <w:tcPr>
            <w:tcW w:w="5817"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sz w:val="20"/>
                <w:szCs w:val="20"/>
              </w:rPr>
              <w:t>苏州弘森药业股份有限公司</w:t>
            </w:r>
          </w:p>
        </w:tc>
        <w:tc>
          <w:tcPr>
            <w:tcW w:w="581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rPr>
                <w:color w:val="000000"/>
                <w:kern w:val="0"/>
                <w:sz w:val="20"/>
                <w:szCs w:val="20"/>
              </w:rPr>
            </w:pPr>
            <w:r>
              <w:rPr>
                <w:rFonts w:hint="eastAsia"/>
                <w:color w:val="000000"/>
                <w:sz w:val="20"/>
                <w:szCs w:val="20"/>
              </w:rPr>
              <w:t>硫酸沙丁胺醇片一致性评价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苏州弘森药业股份有限公司</w:t>
            </w:r>
          </w:p>
        </w:tc>
        <w:tc>
          <w:tcPr>
            <w:tcW w:w="5817" w:type="dxa"/>
            <w:tcBorders>
              <w:top w:val="nil"/>
              <w:left w:val="single" w:color="000000" w:sz="4" w:space="0"/>
              <w:bottom w:val="single" w:color="000000"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苯妥英钠片一致性评价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苏州弘森药业股份有限公司</w:t>
            </w:r>
          </w:p>
        </w:tc>
        <w:tc>
          <w:tcPr>
            <w:tcW w:w="5817" w:type="dxa"/>
            <w:tcBorders>
              <w:top w:val="nil"/>
              <w:left w:val="single" w:color="000000" w:sz="4" w:space="0"/>
              <w:bottom w:val="nil"/>
              <w:right w:val="single" w:color="auto" w:sz="4" w:space="0"/>
            </w:tcBorders>
            <w:shd w:val="clear" w:color="auto" w:fill="auto"/>
            <w:vAlign w:val="center"/>
          </w:tcPr>
          <w:p>
            <w:pPr>
              <w:jc w:val="left"/>
              <w:rPr>
                <w:color w:val="000000"/>
                <w:sz w:val="20"/>
                <w:szCs w:val="20"/>
              </w:rPr>
            </w:pPr>
            <w:r>
              <w:rPr>
                <w:rFonts w:hint="eastAsia"/>
                <w:color w:val="000000"/>
                <w:sz w:val="20"/>
                <w:szCs w:val="20"/>
              </w:rPr>
              <w:t>富马酸酮替芬片一致性评价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4</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江苏吴中医药集团有限公司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美索巴莫注射液首家通过仿制药质量和疗效一致性评价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vAlign w:val="center"/>
          </w:tcPr>
          <w:p>
            <w:pPr>
              <w:widowControl/>
              <w:jc w:val="center"/>
              <w:rPr>
                <w:sz w:val="20"/>
                <w:szCs w:val="20"/>
              </w:rPr>
            </w:pPr>
            <w:r>
              <w:rPr>
                <w:sz w:val="20"/>
                <w:szCs w:val="20"/>
              </w:rPr>
              <w:t>5</w:t>
            </w:r>
          </w:p>
        </w:tc>
        <w:tc>
          <w:tcPr>
            <w:tcW w:w="311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苏州天马医药集团天吉生物制药有限公司</w:t>
            </w:r>
          </w:p>
        </w:tc>
        <w:tc>
          <w:tcPr>
            <w:tcW w:w="5817" w:type="dxa"/>
            <w:tcBorders>
              <w:top w:val="nil"/>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醋酸奥曲肽注射液一致性评价（1ml:0.2mg）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3" w:type="dxa"/>
            <w:vAlign w:val="center"/>
          </w:tcPr>
          <w:p>
            <w:pPr>
              <w:widowControl/>
              <w:jc w:val="center"/>
              <w:rPr>
                <w:sz w:val="20"/>
                <w:szCs w:val="20"/>
              </w:rPr>
            </w:pPr>
            <w:r>
              <w:rPr>
                <w:rFonts w:hint="eastAsia"/>
                <w:sz w:val="20"/>
                <w:szCs w:val="20"/>
              </w:rPr>
              <w:t>6</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盛世泰科生物医药技术（苏州）有限公司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治疗多发性硬化症的特立氟胺片上市前的研究（全国首仿）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93" w:type="dxa"/>
            <w:vAlign w:val="center"/>
          </w:tcPr>
          <w:p>
            <w:pPr>
              <w:widowControl/>
              <w:jc w:val="center"/>
              <w:rPr>
                <w:sz w:val="20"/>
                <w:szCs w:val="20"/>
              </w:rPr>
            </w:pPr>
            <w:r>
              <w:rPr>
                <w:rFonts w:hint="eastAsia"/>
                <w:sz w:val="20"/>
                <w:szCs w:val="20"/>
              </w:rPr>
              <w:t>7</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苏州中化药品工业有限公司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0"/>
                <w:szCs w:val="20"/>
              </w:rPr>
            </w:pPr>
            <w:r>
              <w:rPr>
                <w:rFonts w:hint="eastAsia"/>
                <w:color w:val="000000"/>
                <w:sz w:val="20"/>
                <w:szCs w:val="20"/>
              </w:rPr>
              <w:t>伏格列波糖片全国首仿资助</w:t>
            </w:r>
          </w:p>
        </w:tc>
      </w:tr>
    </w:tbl>
    <w:p>
      <w:pPr>
        <w:widowControl/>
        <w:spacing w:line="460" w:lineRule="atLeast"/>
        <w:rPr>
          <w:rFonts w:ascii="仿宋_GB2312" w:hAnsi="宋体" w:eastAsia="仿宋_GB2312"/>
          <w:sz w:val="44"/>
          <w:szCs w:val="44"/>
        </w:rPr>
      </w:pPr>
    </w:p>
    <w:p>
      <w:pPr>
        <w:widowControl/>
        <w:spacing w:line="460" w:lineRule="atLeast"/>
        <w:rPr>
          <w:rFonts w:ascii="黑体" w:hAnsi="黑体" w:eastAsia="黑体"/>
          <w:sz w:val="28"/>
          <w:szCs w:val="28"/>
        </w:rPr>
      </w:pPr>
      <w:r>
        <w:rPr>
          <w:rFonts w:hint="eastAsia" w:ascii="黑体" w:hAnsi="黑体" w:eastAsia="黑体"/>
          <w:sz w:val="28"/>
          <w:szCs w:val="28"/>
        </w:rPr>
        <w:t>五</w:t>
      </w:r>
      <w:r>
        <w:rPr>
          <w:rFonts w:ascii="黑体" w:hAnsi="黑体" w:eastAsia="黑体"/>
          <w:sz w:val="28"/>
          <w:szCs w:val="28"/>
        </w:rPr>
        <w:t>、</w:t>
      </w:r>
      <w:r>
        <w:rPr>
          <w:rFonts w:hint="eastAsia" w:ascii="黑体" w:hAnsi="黑体" w:eastAsia="黑体"/>
          <w:sz w:val="28"/>
          <w:szCs w:val="28"/>
        </w:rPr>
        <w:t>G</w:t>
      </w:r>
      <w:r>
        <w:rPr>
          <w:rFonts w:ascii="黑体" w:hAnsi="黑体" w:eastAsia="黑体"/>
          <w:sz w:val="28"/>
          <w:szCs w:val="28"/>
        </w:rPr>
        <w:t>LP</w:t>
      </w:r>
      <w:r>
        <w:rPr>
          <w:rFonts w:hint="eastAsia" w:ascii="黑体" w:hAnsi="黑体" w:eastAsia="黑体"/>
          <w:sz w:val="28"/>
          <w:szCs w:val="28"/>
        </w:rPr>
        <w:t>、CNAS认证</w:t>
      </w:r>
      <w:r>
        <w:rPr>
          <w:rFonts w:ascii="黑体" w:hAnsi="黑体" w:eastAsia="黑体"/>
          <w:sz w:val="28"/>
          <w:szCs w:val="28"/>
        </w:rPr>
        <w:t>资助</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113"/>
        <w:gridCol w:w="5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3113" w:type="dxa"/>
            <w:vAlign w:val="center"/>
          </w:tcPr>
          <w:p>
            <w:pPr>
              <w:widowControl/>
              <w:jc w:val="center"/>
              <w:rPr>
                <w:b/>
                <w:sz w:val="24"/>
                <w:szCs w:val="24"/>
              </w:rPr>
            </w:pPr>
            <w:r>
              <w:rPr>
                <w:rFonts w:hint="eastAsia"/>
                <w:b/>
                <w:sz w:val="24"/>
                <w:szCs w:val="24"/>
              </w:rPr>
              <w:t>承担</w:t>
            </w:r>
            <w:r>
              <w:rPr>
                <w:b/>
                <w:sz w:val="24"/>
                <w:szCs w:val="24"/>
              </w:rPr>
              <w:t>单位</w:t>
            </w:r>
          </w:p>
        </w:tc>
        <w:tc>
          <w:tcPr>
            <w:tcW w:w="5817"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sz w:val="20"/>
                <w:szCs w:val="20"/>
              </w:rPr>
              <w:t>汇毓安莱博（苏州）医药技术有限公司</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0"/>
                <w:szCs w:val="20"/>
              </w:rPr>
            </w:pPr>
            <w:r>
              <w:rPr>
                <w:rFonts w:hint="eastAsia"/>
                <w:color w:val="000000"/>
                <w:sz w:val="20"/>
                <w:szCs w:val="20"/>
              </w:rPr>
              <w:t>CNAS认证</w:t>
            </w:r>
          </w:p>
        </w:tc>
      </w:tr>
    </w:tbl>
    <w:p>
      <w:pPr>
        <w:widowControl/>
        <w:spacing w:line="460" w:lineRule="atLeast"/>
        <w:rPr>
          <w:rFonts w:ascii="仿宋_GB2312" w:hAnsi="宋体" w:eastAsia="仿宋_GB2312"/>
          <w:sz w:val="44"/>
          <w:szCs w:val="44"/>
        </w:rPr>
      </w:pPr>
    </w:p>
    <w:p>
      <w:pPr>
        <w:widowControl/>
        <w:spacing w:line="460" w:lineRule="atLeast"/>
        <w:rPr>
          <w:rFonts w:ascii="仿宋_GB2312" w:hAnsi="宋体" w:eastAsia="仿宋_GB2312"/>
          <w:sz w:val="44"/>
          <w:szCs w:val="44"/>
        </w:rPr>
      </w:pPr>
    </w:p>
    <w:p>
      <w:pPr>
        <w:widowControl/>
        <w:spacing w:line="460" w:lineRule="atLeast"/>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FDA、EMA、PMDA认证</w:t>
      </w:r>
      <w:r>
        <w:rPr>
          <w:rFonts w:ascii="黑体" w:hAnsi="黑体" w:eastAsia="黑体"/>
          <w:sz w:val="28"/>
          <w:szCs w:val="28"/>
        </w:rPr>
        <w:t>资助</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397"/>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3397" w:type="dxa"/>
            <w:vAlign w:val="center"/>
          </w:tcPr>
          <w:p>
            <w:pPr>
              <w:widowControl/>
              <w:jc w:val="center"/>
              <w:rPr>
                <w:b/>
                <w:sz w:val="24"/>
                <w:szCs w:val="24"/>
              </w:rPr>
            </w:pPr>
            <w:r>
              <w:rPr>
                <w:rFonts w:hint="eastAsia"/>
                <w:b/>
                <w:sz w:val="24"/>
                <w:szCs w:val="24"/>
              </w:rPr>
              <w:t>承担</w:t>
            </w:r>
            <w:r>
              <w:rPr>
                <w:b/>
                <w:sz w:val="24"/>
                <w:szCs w:val="24"/>
              </w:rPr>
              <w:t>单位</w:t>
            </w:r>
          </w:p>
        </w:tc>
        <w:tc>
          <w:tcPr>
            <w:tcW w:w="5533"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3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苏州峰盛医疗科技有限公司</w:t>
            </w:r>
          </w:p>
        </w:tc>
        <w:tc>
          <w:tcPr>
            <w:tcW w:w="5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rFonts w:hint="eastAsia"/>
                <w:sz w:val="20"/>
                <w:szCs w:val="20"/>
              </w:rPr>
              <w:t>M系列膀胱测容仪FDA认证资助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苏州市倍咏医疗科技有限公司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一次性使用输尿管导引鞘项目开发及FDA注册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33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40" w:lineRule="atLeast"/>
              <w:jc w:val="center"/>
              <w:rPr>
                <w:rFonts w:ascii="宋体" w:hAnsi="宋体" w:cs="宋体"/>
                <w:kern w:val="0"/>
                <w:sz w:val="19"/>
                <w:szCs w:val="19"/>
              </w:rPr>
            </w:pPr>
            <w:r>
              <w:rPr>
                <w:rFonts w:hint="eastAsia" w:ascii="宋体" w:hAnsi="宋体" w:cs="宋体"/>
                <w:kern w:val="0"/>
                <w:sz w:val="19"/>
                <w:szCs w:val="19"/>
              </w:rPr>
              <w:t>江苏康众数字医疗科技股份有限公司</w:t>
            </w:r>
          </w:p>
        </w:tc>
        <w:tc>
          <w:tcPr>
            <w:tcW w:w="553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40" w:lineRule="atLeast"/>
              <w:jc w:val="left"/>
              <w:rPr>
                <w:rFonts w:ascii="宋体" w:hAnsi="宋体" w:cs="宋体"/>
                <w:kern w:val="0"/>
                <w:sz w:val="19"/>
                <w:szCs w:val="19"/>
              </w:rPr>
            </w:pPr>
            <w:r>
              <w:rPr>
                <w:rFonts w:hint="eastAsia" w:ascii="宋体" w:hAnsi="宋体" w:cs="宋体"/>
                <w:kern w:val="0"/>
                <w:sz w:val="19"/>
                <w:szCs w:val="19"/>
              </w:rPr>
              <w:t>CareView3600RF取得FDA认证资助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93" w:type="dxa"/>
            <w:vAlign w:val="center"/>
          </w:tcPr>
          <w:p>
            <w:pPr>
              <w:widowControl/>
              <w:jc w:val="center"/>
              <w:rPr>
                <w:sz w:val="20"/>
                <w:szCs w:val="20"/>
              </w:rPr>
            </w:pPr>
            <w:r>
              <w:rPr>
                <w:sz w:val="20"/>
                <w:szCs w:val="20"/>
              </w:rPr>
              <w:t>4</w:t>
            </w:r>
          </w:p>
        </w:tc>
        <w:tc>
          <w:tcPr>
            <w:tcW w:w="3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飞利浦医疗（苏州）有限公司</w:t>
            </w:r>
          </w:p>
        </w:tc>
        <w:tc>
          <w:tcPr>
            <w:tcW w:w="5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rFonts w:hint="eastAsia"/>
                <w:sz w:val="20"/>
                <w:szCs w:val="20"/>
              </w:rPr>
              <w:t>Computed tomography x-ray system（Precise Position）取得FDA认证资助项目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vAlign w:val="center"/>
          </w:tcPr>
          <w:p>
            <w:pPr>
              <w:widowControl/>
              <w:jc w:val="center"/>
              <w:rPr>
                <w:sz w:val="20"/>
                <w:szCs w:val="20"/>
              </w:rPr>
            </w:pPr>
            <w:r>
              <w:rPr>
                <w:sz w:val="20"/>
                <w:szCs w:val="20"/>
              </w:rPr>
              <w:t>5</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飞利浦医疗（苏州）有限公司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Magnetic resonance diagnostic device(1.5T)取得FDA认证资助项目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3" w:type="dxa"/>
            <w:vAlign w:val="center"/>
          </w:tcPr>
          <w:p>
            <w:pPr>
              <w:widowControl/>
              <w:jc w:val="center"/>
              <w:rPr>
                <w:sz w:val="20"/>
                <w:szCs w:val="20"/>
              </w:rPr>
            </w:pPr>
            <w:r>
              <w:rPr>
                <w:rFonts w:hint="eastAsia"/>
                <w:sz w:val="20"/>
                <w:szCs w:val="20"/>
              </w:rPr>
              <w:t>6</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洛芙医疗科技(苏州)有限公司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激光无创溶脂仪取得FDA认证资助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93" w:type="dxa"/>
            <w:vAlign w:val="center"/>
          </w:tcPr>
          <w:p>
            <w:pPr>
              <w:widowControl/>
              <w:jc w:val="center"/>
              <w:rPr>
                <w:sz w:val="20"/>
                <w:szCs w:val="20"/>
              </w:rPr>
            </w:pPr>
            <w:r>
              <w:rPr>
                <w:rFonts w:hint="eastAsia"/>
                <w:sz w:val="20"/>
                <w:szCs w:val="20"/>
              </w:rPr>
              <w:t>7</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4K胸腹腔内窥镜取得FDA认证资助项目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vAlign w:val="center"/>
          </w:tcPr>
          <w:p>
            <w:pPr>
              <w:widowControl/>
              <w:jc w:val="center"/>
              <w:rPr>
                <w:sz w:val="20"/>
                <w:szCs w:val="20"/>
              </w:rPr>
            </w:pPr>
            <w:r>
              <w:rPr>
                <w:rFonts w:hint="eastAsia"/>
                <w:sz w:val="20"/>
                <w:szCs w:val="20"/>
              </w:rPr>
              <w:t>8</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新光维医疗科技（苏州）股份有限公司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一次性使用电子支气管内窥镜取得FDA认证资助项目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9</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苏州恒瑞宏远医疗科技有限公司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HRSpheres Narrow-Size Embolic Microspheres取得FDA认证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10</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苏州思纳福医疗科技有限公司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数字PCR一体机取得FDA认证资助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11</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苏州博思得电气有限公司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医用X射线高频高压发生器FDA认证资助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12</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苏州市立普医疗科技有限公司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一次性全自动活检针FDA认证资助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13</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科塞尔医疗科技（苏州）有限公司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Selepass NC PTCA 球囊扩张导管取得PMDA认证资助项目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14</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科塞尔医疗科技（苏州）有限公司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Selepass PTCA 球囊扩张导管取得PMDA认证资助项目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15</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苏州施莱医疗器械有限公司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足跟采血器取得FDA认证资助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16</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科塞尔医疗科技（苏州）有限公司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Selethru(TM) NC PTCA 球囊扩张导管取得FDA认证资助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17</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苏州国科盈睿医疗科技有限公司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光谱治疗仪FDA认证资助、医用光学放大镜FDA认证资助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Align w:val="center"/>
          </w:tcPr>
          <w:p>
            <w:pPr>
              <w:widowControl/>
              <w:jc w:val="center"/>
              <w:rPr>
                <w:sz w:val="20"/>
                <w:szCs w:val="20"/>
              </w:rPr>
            </w:pPr>
            <w:r>
              <w:rPr>
                <w:rFonts w:hint="eastAsia"/>
                <w:sz w:val="20"/>
                <w:szCs w:val="20"/>
              </w:rPr>
              <w:t>18</w:t>
            </w:r>
          </w:p>
        </w:tc>
        <w:tc>
          <w:tcPr>
            <w:tcW w:w="3397" w:type="dxa"/>
            <w:tcBorders>
              <w:top w:val="nil"/>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苏州优纳医疗器械有限公司</w:t>
            </w:r>
          </w:p>
        </w:tc>
        <w:tc>
          <w:tcPr>
            <w:tcW w:w="5533" w:type="dxa"/>
            <w:tcBorders>
              <w:top w:val="nil"/>
              <w:left w:val="single" w:color="auto" w:sz="4" w:space="0"/>
              <w:bottom w:val="single" w:color="auto" w:sz="4" w:space="0"/>
              <w:right w:val="single" w:color="auto" w:sz="4" w:space="0"/>
            </w:tcBorders>
            <w:shd w:val="clear" w:color="auto" w:fill="auto"/>
            <w:vAlign w:val="center"/>
          </w:tcPr>
          <w:p>
            <w:pPr>
              <w:jc w:val="left"/>
              <w:rPr>
                <w:sz w:val="20"/>
                <w:szCs w:val="20"/>
              </w:rPr>
            </w:pPr>
            <w:r>
              <w:rPr>
                <w:rFonts w:hint="eastAsia"/>
                <w:sz w:val="20"/>
                <w:szCs w:val="20"/>
              </w:rPr>
              <w:t xml:space="preserve">远程数字病理影像会诊系统取得 FDA认证资助   </w:t>
            </w:r>
          </w:p>
        </w:tc>
      </w:tr>
    </w:tbl>
    <w:p>
      <w:pPr>
        <w:widowControl/>
        <w:spacing w:line="460" w:lineRule="atLeast"/>
        <w:rPr>
          <w:rFonts w:ascii="仿宋_GB2312" w:hAnsi="宋体" w:eastAsia="仿宋_GB2312"/>
          <w:sz w:val="44"/>
          <w:szCs w:val="44"/>
        </w:rPr>
      </w:pPr>
    </w:p>
    <w:p>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1F10127D"/>
    <w:rsid w:val="1F10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2022-07-04T08:34:00Z</dcterms:created>
  <dc:creator>NTKO</dc:creator>
  <cp:lastModifiedBy>NTKO</cp:lastModifiedBy>
  <dcterms:modified xsi:type="dcterms:W3CDTF">2022-07-04T08:35:47Z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3E80CD6BA5264FBFAC56110BAAA72EED</vt:lpwstr>
  </property>
</Properties>
</file>