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bookmarkStart w:id="0" w:name="_GoBack"/>
      <w:r>
        <w:rPr>
          <w:rFonts w:hint="eastAsia" w:ascii="宋体" w:hAnsi="宋体" w:eastAsia="宋体" w:cs="宋体"/>
          <w:sz w:val="24"/>
          <w:szCs w:val="24"/>
        </w:rPr>
        <w:t>附件</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昆山市重点研发计划（生态农业）项目申报指南</w:t>
      </w:r>
    </w:p>
    <w:bookmarkEnd w:id="0"/>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一、支持重点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1.乡村产业振兴专项。重点围绕全面推进乡村产业振兴，加快农业科技成果应用示范和服务下沉，培育发展农业特色富民产业，提高农业发展质量和效益，为推动乡村振兴和促进共同富裕提供坚实的科技支撑。</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数字农业科技创新示范。推进数字技术与农业深度融合，加强数字农业共性关键技术研发，大力发展农业生产“云服务”，推进物联网、大数据、云计算、人工智能区块链等新一代信息技术在农业领域的应用，形成现代化数字乡村建设新技术、新模式创新示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农业关键核心技术攻关。重点支持农业新品种引进与示范、生物育种技术研究及良种推广、农产品深加工技术与产品开发、农产品冷链物流关键技术研发、特种种植养殖技术研究与推广、智能化农业设施和装备、病虫害生物防治技术、农业面污染源控制、废弃物综合利用、绿色高效综合种养技术集成创新与示范等。</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4.农村科技服务载体建设。以省级及以上星创天地、农村科技服务超市为载体，支持企事业单位开展成果转化应用、职业农民技术培训等多种形式的科技服务活动，推动乡土人才创新创业。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农业科技园区集成创新。重点支持特色农业科技园区围绕产业链开展关键技术创新和农业现代化科技示范工程，支持开展新品种、新技术、新装备的集成创新应用示范，提升园区主导产业竞争力，推进园区高质量发展。</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二、申报条件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农业科技园区集成创新类项目申报对象应为各农业科技园区和现代农业园区管理型公司；农村科技服务载体建设类项目申报对象应为省级及以上星创天地、省农村科技服务超市分店（便利店）；农业关键核心技术攻关类项目申报对象应为本市范围内注册的涉农企事业单位和农民专业合作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项目实施期不超过2年；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每个企业限报1项。作为项目负责人1人只能申报1项，参与申报的项目合计不得超过2项。</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三、支持方式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以一次性拨款形式对立项项目进行资助。</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四、申报材料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1.昆山市科技计划项目责任主体信用承诺书；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2022年财政专项资金项目申报信用承诺书；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3.项目申报书；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4.上年度财务报表(资产负债表、损益表)；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5.其他相关附件材料：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（1）农业科技型企业证书/龙头企业证书/高新技术企业证书；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（2）技术权益证明、特殊产品生产许可证、科技获奖证书；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（3）相关知识产权证明材料；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（4）产品检测报告、科技查新报告；</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（5）合作各方合作协议；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3C3569"/>
    <w:rsid w:val="3E3C3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Office_11.1.0.11392_F1E327BC-269C-435d-A152-05C5408002CA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2022-03-22T06:58:00Z</dcterms:created>
  <dc:creator>*^_^*</dc:creator>
  <cp:lastModifiedBy>*^_^*</cp:lastModifiedBy>
  <dcterms:modified xsi:type="dcterms:W3CDTF">2022-03-22T07:24:18Z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2052-11.1.0.11392</vt:lpwstr>
  </property>
  <property fmtid="{D5CDD505-2E9C-101B-9397-08002B2CF9AE}" pid="3" name="ICV">
    <vt:lpwstr>4455E0A2E05E464CA7012573C6D19443</vt:lpwstr>
  </property>
</Properties>
</file>