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Theme="minorEastAsia" w:hAnsiTheme="minorEastAsia"/>
          <w:color w:val="333333"/>
          <w:sz w:val="28"/>
          <w:szCs w:val="28"/>
        </w:rPr>
      </w:pPr>
      <w:bookmarkStart w:id="0" w:name="_GoBack"/>
      <w:r>
        <w:rPr>
          <w:rFonts w:hint="eastAsia" w:asciiTheme="minorEastAsia" w:hAnsiTheme="minorEastAsia"/>
          <w:color w:val="333333"/>
          <w:sz w:val="28"/>
          <w:szCs w:val="28"/>
        </w:rPr>
        <w:t>附件：2021年度生物医药产业科技创新政策性资助拟立项项目清单</w:t>
      </w:r>
      <w:bookmarkEnd w:id="0"/>
    </w:p>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一、国家项目资助</w:t>
      </w:r>
    </w:p>
    <w:tbl>
      <w:tblPr>
        <w:tblStyle w:val="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851"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2020年新冠DNA 疫苗（INO-4800）研发国家项目资助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艾棣维欣（苏州）生物制药有限公司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2020年创新抗体药物新品种研发及其关键创新技术体系建设-HER2双特异性抗体新药国家项目资助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江苏康宁杰瑞生物制药有限公司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重组长效促性腺激素研发和产业化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苏州康宁杰瑞生物科技有限公司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20212019-nCoV mRNA 疫苗研发国家项目资助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苏州艾博生物科技有限公司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有核红细胞分析仪研发和产业化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苏州百源基因技术有限公司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2019年菌阴结核病和结核分枝杆菌潜伏感染相关生物标志物研究国家项目资助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苏州创澜生物科技有限公司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抗难治性癫痫Ⅰ类新药蝎毒耐热肽的研发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2021年针对IDO新靶点伴随分子诊断试剂盒研发国家项目资助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苏州国匡医药科技有限公司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脊柱退行性疾病小型化智能中医治疗设备关键技术与产品研发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苏州好博医疗器械有限公司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一体化人工耳蜗植入机器人系统研制及操控技术研究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苏州康多机器人有限公司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集成式头部CBCT及术中影像快速处理技术研究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苏州康多机器人有限公司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功能化活性组织精准打印装备和软件的研发-2019-国家项目资助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苏州诺普再生医学有限公司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功能组织生物装配技术研发-2019-国家项目资助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苏州诺普再生医学有限公司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2021年甲状腺肿瘤微创手术机器人关键技术与平台研发国家项目资助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苏州尚贤医疗机器人技术股份有限公司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血液净化高值耗材的产业化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苏州仝康医疗科技有限公司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清肺排毒汤治疗新冠肺炎的科学基础研究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苏州系统医学研究所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2019-nCoV溯源和传播途径研究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苏州系统医学研究所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基于免疫增强原性的减毒疫苗设计与合成</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苏州系统医学研究所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呼吸道感染病原体多重快速核酸检测试剂盒研发和产业化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苏州协云基因科技有限公司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2019小儿风叶咳喘平合剂临床前研究国家项目资助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苏州玉森新药开发有限公司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2019小儿柴葛退热口服液临床前研究国家项目资助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苏州玉森新药开发有限公司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ADC药物肿瘤组织中的定向释放研究技术平台</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同济大学苏州研究院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2019年国家Ⅰ类抗肿瘤新药抗PD-1全人源单克隆抗体的临床研究及产业化国家项目资助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2019年治疗眼底病1类新药重组全人源抗VEGF-抗补体双特异性抗体的临床及产业化研究国家项目资助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2019年创新抗体药物品种研发机器关键创新技术体系建设国家项目资助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胚胎植入前染色体非整倍体检测试剂盒研发和产业化项目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序康医疗科技（苏州）有限公司</w:t>
            </w:r>
          </w:p>
        </w:tc>
      </w:tr>
    </w:tbl>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二、临床试验项目资助</w:t>
      </w:r>
    </w:p>
    <w:tbl>
      <w:tblPr>
        <w:tblStyle w:val="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851"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pGX9501进入Ⅰ期临床试验资助项目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艾棣维欣（苏州）生物制药有限公司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泽布替尼（BGB-3111）进入III期临床试验资助项目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百济神州（苏州）生物科技有限公司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BPI-1178 胶囊进入Ⅰ期临床试验资助项目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倍而达药业(苏州)有限公司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TNP-2092胶囊进入II期临床试验资助项目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丹诺医药（苏州）有限公司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TAB008单抗注射液完成Ⅲ期临床试验资助项目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东曜药业有限公司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注射用TAA013进入Ⅲ期临床试验资助项目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东曜药业有限公司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注射用TAA013完成Ⅰ期临床试验资助项目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东曜药业有限公司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ORIN1001片进入Ⅰ期临床试验资助项目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复星弘创（苏州）医药科技有限公司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Avapritinb完成临床II期临床试验资助项目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BLU-667胶囊完成临床II期临床试验资助项目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CS1001完成临床III期临床试验资助项目 </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CS1001完成临床I期临床试验资助项目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Pralsetinib（普拉替尼胶囊）进入临床III期临床试验资助项目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重组人源化PDL1/CTLA-4双特异性单域抗体Fc融合蛋白注射液联合对甲苯磺酸宁格替尼进入Ⅱ期临床试验资助项目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江苏康宁杰瑞生物制药有限公司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重组人源化PDL1/CTLA-4双特异性单域抗体Fc融合蛋白注射液联合含铂化疗进入Ⅲ期临床试验资助项目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江苏康宁杰瑞生物制药有限公司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重组人源化PDL1/CTLA-4双特异性单域抗体Fc融合蛋白注射液联合注射用重组人源化抗HER2双特异性抗体注射液进入Ⅱ期临床试验资助项目 </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江苏康宁杰瑞生物制药有限公司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KN057注射液进入I期临床</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苏州康宁杰瑞生物科技有限公司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重组人源化PDL1单域抗体Fc融合蛋白注射液进入I期临床</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苏州康宁杰瑞生物科技有限公司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抗胃食管反流病新药X842胶囊Ⅱ期临床研究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江苏太瑞生诺生物医药科技有限公司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新一代免疫抗肿瘤药物ES102获批临床及进入临床1期研究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科望（苏州）生物医药科技有限公司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MSB0254注射液进入Ⅰ期临床试验资助项目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迈博斯生物医药（苏州）有限公司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TST001注射液进入Ⅰ期临床试验资助项目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迈博斯生物医药（苏州）有限公司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聚乙二醇艾塞那肽注射液PB-119进入Ⅲ期临床试验项目资助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派格生物医药（苏州）股份有限公司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聚乙二醇艾塞那肽注射液PB-119完成Ⅱ期临床试验资助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派格生物医药（苏州）股份有限公司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新型冠状病毒mRNA疫苗进入II期临床试验资助项目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苏州艾博生物科技有限公司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SDT-101马来酸盐胶囊进入I期临床试验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苏州锦生药业有限公司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GT1708F片进入Ⅰ期临床试验资助项目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苏州开拓药业股份有限公司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评价CBP-201在中国健康受试者中的安全性、耐受性、PK/PD的随机、双盲、安慰剂对照、单剂量递增I期临床研究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苏州康乃德生物医药有限公司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重组人促甲状腺素注射液（SNA001）完成I期临床试验资助项目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苏州智核生物医药科技有限公司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SHR-1314进入Ⅲ期临床试验资助项目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注射用卡瑞利珠单抗（SHR-1210）进入Ⅱ期临床试验资助项目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注射用卡瑞利珠单抗（SHR-1210）进入Ⅱ期临床试验资助项目(SHR-1210-213)</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注射用卡瑞利珠单抗（SHR-1210）进入Ⅲ期临床试验资助项目（SHR-1210-322）</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注射用卡瑞利珠单抗（SHR-1210）进入Ⅲ期临床试验资助项目(SHR-1210-324)</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注射用卡瑞利珠单抗（SHR-1210）进入Ⅲ期临床试验资助项目(SHR-1210-325)</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XNW3009片进入Ⅰ期临床试验资助项目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苏州信诺维医药科技有限公司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XNW7201片进入Ⅰ期临床试验资助项目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苏州信诺维医药科技有限公司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盐酸亚格拉汀胶囊进入II期临床试验资助项目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苏州亚宝药物研发有限公司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盐酸亚格拉汀胶囊完成I期临床试验资助项目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苏州亚宝药物研发有限公司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创新中药荔桔爽含片治疗急性咽炎（外感风热证）完成Ⅱa期临床研究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苏州颐华生物医药技术股份有限公司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ZN-A-1041 肠溶胶囊进入Ⅰ期临床试验资助项目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苏州赞荣医药科技有限公司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比较健康成年人空腹状态下甲苯磺酸多纳非尼片（0.1g/片，苏州泽璟生物制药有限公司生产）与甲苯磺酸多纳非尼片（0.1g/片，上海药明康德新药开发有限公司生产）药代动力学特征的随机、开放、四周期、重复交叉的桥接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甲苯磺酸多纳非尼片一线治疗晚期肝细胞癌的开放、随机、平行对照、多中心Ⅱ/Ⅲ期临床研究 </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评价盐酸杰克替尼乳膏治疗轻中度斑秃的安全性、有效性及药代动力学特征的 I/II 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特瑞普利单抗联合甲苯磺酸多纳非尼在晚期肝细胞癌患者中的多中心、开放、剂量探索和剂量扩展的I/II期临床研究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盐酸杰克替尼片用于芦可替尼不耐受的骨髓纤维化患者的安全性和有效性的ⅡB期临床试验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盐酸杰克替尼片治疗特发性肺纤维化患者多中心、随机、双盲、安慰剂对照Ⅱ期临床研究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盐酸杰克替尼片治疗中高危骨髓纤维化患者的安全性和有效性的多中心Ⅱ期临床试验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重组促甲状腺激素在甲状腺癌切除术后患者中的剂量递增的耐受性、药代动力学以及摄碘效应的Ⅰ/Ⅱ期临床研究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ADG106联合PD-1抗体进入I期临床试验资助项目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天演药业（苏州）有限公司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IBI112进入临床1期临床试验资助项目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IBI188（骨髓增生异常综合征）进入临床1期临床试验资助项目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IBI302（湿性年龄相关黄斑病变）完成临床1期临床试验资助项目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IBI306（非家族性高胆固醇血症）进入临床3期临床试验资助项目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IBI308（非鳞非小细胞肺癌）完成临床3期临床试验资助项目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IBI322进入临床1期临床试验资助项目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IBI362（肥胖）进入临床1期临床试验资助项目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IBI362（糖尿病）进入临床1期临床试验资助项目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IBI375进入临床1期临床试验资助项目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IBI391进入临床1期临床试验资助项目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IBI939进入临床1期临床试验资助项目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重组抗狂犬病毒人源化单克隆抗体注射液（SYN023）进入三期临床研究项目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兴盟生物医药(苏州)有限公司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SN1011进入Ⅰ期临床试验资助项目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杏联药业（苏州）有限公司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GP681进入I期临床试验资助项目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银杏树药业（苏州）有限公司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进入阴道乳杆菌活菌胶囊II期临床试验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苏州欧赛微科生物医药科技有限公司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完成阴道乳杆菌活菌胶囊II期临床试验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苏州欧赛微科生物医药科技有限公司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重组人卵泡刺激素-CTP融合蛋白注射液（进入临床Ⅱ期）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苏州晟济药业有限公司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重组人卵泡刺激素-CTP融合蛋白注射液（完成临床Ⅰ期）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苏州晟济药业有限公司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2类新药注射用右旋兰索拉唑I期临床试验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苏州特瑞药业有限公司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TPN171H片(治疗勃起功能障碍)进入II期临床试验资助项目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苏州旺山旺水生物医药有限公司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TPN171H片(治疗肺动脉高压)进入II期临床试验资助项目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苏州旺山旺水生物医药有限公司</w:t>
            </w:r>
          </w:p>
        </w:tc>
      </w:tr>
    </w:tbl>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三、医疗器械资助</w:t>
      </w:r>
    </w:p>
    <w:tbl>
      <w:tblPr>
        <w:tblStyle w:val="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851"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软性亲水接触镜S7取得Ⅲ类医疗器械注册证资助项目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爱生华（苏州）光学有限公司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前列腺小体外泄蛋白（PSEP）检测试剂盒（胶体金法）的研制与开发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昂科生物医学技术（苏州）有限公司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血液透析设备取得三类注册证资助项目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贝朗医疗(苏州)有限公司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一步法胶乳比浊试剂大小球组合技术的研发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迪亚莱博（张家港）生物科技有限公司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时间分辨免疫荧光层析快速检测试剂卡开发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迪亚莱博（张家港）生物科技有限公司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数字病理切片扫描仪取得二类医疗器械注册证资助项目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帝麦克斯（苏州）医疗科技有限公司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外周球囊扩张导管取得Ⅲ类注册证资助项目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鼎科医疗技术（苏州）有限公司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X射线计算机体层摄影设备取得三类注册证资助项目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飞利浦医疗（苏州）有限公司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超声工作站系统软件获得二类医疗器械注册证项目资助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便携式数字化彩色超声诊断仪取得二类医疗器械注册证资助项目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数字化彩色超声诊断仪获得二类医疗器械注册证资助项目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掌上彩色超声诊断仪获得二类医疗器械注册证项目资助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“总β亚单位人绒毛膜促性腺激素检测试剂盒(时间分辨荧光免疫层析法)”与“微量白蛋白/肌酐检测试剂盒(时间分辨荧光免疫层析法)”取得II类注册证资助项目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光景生物科技（苏州）有限公司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不可吸收带线锚钉</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江苏国立医疗器械有限公司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椎间融合器</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江苏国立医疗器械有限公司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椎体成形手术工具系统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江苏国立医疗器械有限公司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纳米磁微粒化学发光诊断试剂盒 取得Ⅱ/Ⅲ类 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江苏浩欧博生物医药股份有限公司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气腹机取得II类证注册证资助项目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江苏人冠医疗科技有限公司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肋骨板系统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江苏双羊医疗器械有限公司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金属骨针</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江苏双羊医疗器械有限公司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关于一次性泵用流量设定过滤输液器的研究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江苏义倍医疗科技股份有限公司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半自动体外除颤器取得三类医疗器械注册证资助项目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久心医疗科技（苏州）有限公司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电动护理床新获二类医疗器械注册证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康辉医疗科技（苏州）有限公司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昆山贝拉光学科技有限公司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球囊扩张导管取得Ⅲ类注册证资助项目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上海加奇生物科技苏州有限公司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中间导引导管取得Ⅲ类注册证资助项目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上海加奇生物科技苏州有限公司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光学干涉断层成像系统取得Ⅱ类注册证资助项目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苏州阿格斯医疗技术有限公司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不可吸收带线锚钉等</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苏州爱得科技发展股份有限公司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近红外组织血氧参数无损监测仪取得Ⅱ类注册证资助项目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苏州爱琴生物医疗电子有限公司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洁净工作台取得Ⅱ类注册证资助项目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苏州安泰空气技术有限公司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胚胎植入前染色体非整倍体检测试剂盒（半导体测序法）取得III类注册证资助项目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苏州贝康医疗器械有限公司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婴儿辐射保暖台</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苏州贝茵医疗器械有限公司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X射线计算机体层摄影设备（型号、规格：Zeedas CT 16A）取得Ⅲ类注册证资助项目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苏州波影医疗技术有限公司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移动医用X射线高频高压发生器的设计与开发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苏州博思得电气有限公司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尿液分析试纸条取得Ⅱ类注册证资助项目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苏州晨曦生物科技有限公司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全自动核酸检测反应体系构建系统第二类医疗器械产品资助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苏州创澜生物科技有限公司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结核分枝杆菌特异性细胞免疫反应检测试剂盒第三类医疗器械产品资助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苏州创澜生物科技有限公司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全自动化学发光免疫分析仪</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苏州国科均豪生物科技有限公司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新取得二类医疗器械光谱治疗仪注册证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苏州国科盈睿医疗科技有限公司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基于降噪技术的多通道耳内式助听器的研发及产业化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苏州海卡缔听力技术有限公司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肌电图诱发电位仪二类证资助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苏州海神联合医疗器械有限公司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干式荧光免疫分析仪（FIC-M6、FIC-M6G）</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苏州和迈精密仪器有限公司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外周球囊扩张导管（国械注准20203030455）医疗器械产品资助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苏州恒瑞迪生医疗科技有限公司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封堵球囊导管（国械注准202030300906）医疗器械产品资助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苏州恒瑞迪生医疗科技有限公司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亲水性纤维敷料取得Ⅲ类注册证资助项目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苏州恒瑞宏远医疗科技有限公司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颅骨固定系统的研发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苏州吉美瑞医疗器械股份有限公司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一次性使用无菌介入包及无菌穿刺辅助包的研发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苏州健宇医疗科技有限公司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心磁图仪CARDIOMOX MCG 9取得II类注册证资助项目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苏州卡迪默克医疗器械有限公司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电动内窥镜持针钳</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苏州康多机器人有限公司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肝素结合蛋白检测试剂盒(速率散射比浊法）</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苏州康和顺医疗技术有限公司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眼底照相机取得Ⅱ类注册证资助项目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苏州康捷医疗股份有限公司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SuperMax磁共振成像系统研发及产业化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苏州朗润医疗系统有限公司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TiGRT IVS 放射治疗图像引导系统三类注册证资助项目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苏州雷泰医疗科技有限公司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传染病类化学发光免疫分析法测试试剂产品（12项）取得三类注册证资助项目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苏州立禾生物医学工程有限公司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全自动化学发光免疫分析仪H80取得二类注册证资助项目取得二类注册证资助项目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苏州立禾生物医学工程有限公司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一次性使用正压无针输液接头取得III类注册证资助项目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苏州林华医疗器械股份有限公司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一次性使用静脉留置针取得III类注册证资助项目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苏州林华医疗器械股份有限公司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医学影像处理软件取得Ⅱ注册证资助项目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苏州六莲科技有限公司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椎体扩张球囊导管的研发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苏州名创医疗科技有限公司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脂蛋白残粒胆固醇检测试剂盒（过氧化物酶法）的研发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苏州普瑞斯生物科技有限公司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一次性椎体穿孔器取得Ⅱ类注册证资助项目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苏州启迈医疗科技有限公司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一次性皮下针电极取得Ⅱ类注册证资助项目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苏州启迈医疗科技有限公司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一次性神经刺激探针取得Ⅱ类注册证资助项目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苏州启迈医疗科技有限公司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生物芯片阅读仪取得II类注册证资助项目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苏州锐讯生物科技有限公司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PCR扩增仪取得II类注册证资助项目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苏州锐讯生物科技有限公司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非血管微创介入手术用系列诊疗产品的研发及产业化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苏州市倍咏医疗科技有限公司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一次性使用静脉留置针</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苏州市金盛医疗用品有限公司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带袢钛板固定系统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苏州市康力骨科器械有限公司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不可吸收带线锚钉</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苏州市康力骨科器械有限公司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一次性超声探头穿刺架及附件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苏州市立普医疗科技有限公司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一次性使用骨髓穿刺针二类医疗器械注册证资助项目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苏州市美新迪斯医疗科技有限公司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电动骨钻二类医疗器械注册证资助项目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苏州市美新迪斯医疗科技有限公司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OMS2650眼科手术显微镜</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苏州速迈医学科技股份有限公司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医学图像处理软件（苏械注准20202211738）</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苏州体素信息科技有限公司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人类HLA-B*5801基因检测试剂盒(荧光PCR法)取得Ⅲ类注册证资助项目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苏州天隆生物科技有限公司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双极头三类医疗器械注册证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苏州微创关节医疗科技有限公司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全髋关节假体三类医疗器械注册证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苏州微创关节医疗科技有限公司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内窥镜图像处理装置取得Ⅱ类注册证资助项目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苏州新光维医疗科技有限公司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超硬导丝取得三类医疗器械注册证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苏州茵络医疗器械有限公司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电动管型吻合器+取得Ⅲ类注册证资助项目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苏州英途康医疗科技有限公司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金属髓内针取得Ⅲ类注册证资助项目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苏州优贝特医疗器械有限公司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椎间融合器取得Ⅲ类注册证资助项目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苏州优贝特医疗器械有限公司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新型妇女尿失禁吊带技术及产品的开发与产业化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苏州优迈医疗器械有限公司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基于多任务卷积神经网络的细胞核中心点检测方法的研发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苏州优纳医疗器械有限公司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智能高流量湿化治疗仪关键核心技术研发及产业化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苏州鱼跃医疗科技有限公司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免疫球蛋白基因重排检测试剂盒（毛细管电泳法）-Ⅲ类-医疗器械产品资助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苏州云泰生物医药科技有限公司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骨代谢——25-羟基维生素D检测试剂盒（化学发光免疫分析法）研发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苏州长光华医生物医学工程有限公司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肿瘤五项（前列腺特异性抗原（PSA）、游离前列腺特异性抗原（fPSA）、肿瘤相关抗原50（CA50）、肿瘤相关抗原19-9（CA19-9）、肿瘤相关抗原242（CA242））测定试剂盒（化学发光免疫分析法）研发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苏州长光华医生物医学工程有限公司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医用负压吸引器取得Ⅱ类注册证资助项目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苏州中天医疗器械科技有限公司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远端通路导管取得III类注册证资助项目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苏州中天医疗器械科技有限公司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医用中心供氧系统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苏州中卫宝佳建设工程有限公司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医学图像处理软件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苏州铸正机器人有限公司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穿戴式心电传感器取得Ⅱ类注册证资助项目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索思（苏州）医疗科技有限公司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CYP2C19基因多态性检测试剂盒（荧光PCR熔解曲线法）取得Ⅲ类医疗器械产品资助项目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踏石生物科技（苏州）有限公司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生物安全柜</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太仓艺斯高医疗器械科技有限公司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超声诊断系统（X6系列）</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万东百胜（苏州）医疗科技有限公司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超声诊断系统（X5系列）</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万东百胜（苏州）医疗科技有限公司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超声诊断系统（X7系列）</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万东百胜（苏州）医疗科技有限公司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一次性使用外科牵开固定器取得Ⅱ类注册证资助项目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微至（苏州）医疗科技有限公司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全自动凝血分析仪</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希肯医疗技术（苏州）有限公司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超声软组织切割止血手术设备取得Ⅲ类注册证资助项目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以诺康医疗科技（苏州）有限公司</w:t>
            </w:r>
          </w:p>
        </w:tc>
      </w:tr>
    </w:tbl>
    <w:p>
      <w:pPr>
        <w:widowControl/>
        <w:jc w:val="left"/>
        <w:rPr>
          <w:rFonts w:ascii="宋体" w:hAnsi="宋体" w:eastAsia="宋体" w:cs="宋体"/>
          <w:b/>
          <w:bCs/>
          <w:color w:val="000000"/>
          <w:kern w:val="0"/>
          <w:sz w:val="22"/>
        </w:rPr>
      </w:pPr>
    </w:p>
    <w:p>
      <w:pPr>
        <w:widowControl/>
        <w:jc w:val="left"/>
        <w:rPr>
          <w:rFonts w:ascii="宋体" w:hAnsi="宋体" w:eastAsia="宋体" w:cs="宋体"/>
          <w:b/>
          <w:bCs/>
          <w:color w:val="000000"/>
          <w:kern w:val="0"/>
          <w:sz w:val="22"/>
        </w:rPr>
      </w:pPr>
      <w:r>
        <w:rPr>
          <w:rFonts w:ascii="宋体" w:hAnsi="宋体" w:eastAsia="宋体" w:cs="宋体"/>
          <w:b/>
          <w:bCs/>
          <w:color w:val="000000"/>
          <w:kern w:val="0"/>
          <w:sz w:val="22"/>
        </w:rPr>
        <w:br w:type="page"/>
      </w:r>
      <w:r>
        <w:rPr>
          <w:rFonts w:hint="eastAsia" w:ascii="宋体" w:hAnsi="宋体" w:eastAsia="宋体" w:cs="宋体"/>
          <w:b/>
          <w:bCs/>
          <w:color w:val="000000"/>
          <w:kern w:val="0"/>
          <w:sz w:val="22"/>
        </w:rPr>
        <w:t>四、全国首仿资助</w:t>
      </w:r>
    </w:p>
    <w:tbl>
      <w:tblPr>
        <w:tblStyle w:val="2"/>
        <w:tblW w:w="8789" w:type="dxa"/>
        <w:tblInd w:w="-34" w:type="dxa"/>
        <w:tblLayout w:type="autofit"/>
        <w:tblCellMar>
          <w:top w:w="0" w:type="dxa"/>
          <w:left w:w="108" w:type="dxa"/>
          <w:bottom w:w="0" w:type="dxa"/>
          <w:right w:w="108" w:type="dxa"/>
        </w:tblCellMar>
      </w:tblPr>
      <w:tblGrid>
        <w:gridCol w:w="851"/>
        <w:gridCol w:w="4678"/>
        <w:gridCol w:w="3260"/>
      </w:tblGrid>
      <w:tr>
        <w:tblPrEx>
          <w:tblCellMar>
            <w:top w:w="0" w:type="dxa"/>
            <w:left w:w="108" w:type="dxa"/>
            <w:bottom w:w="0" w:type="dxa"/>
            <w:right w:w="108" w:type="dxa"/>
          </w:tblCellMar>
        </w:tblPrEx>
        <w:trPr>
          <w:trHeight w:val="460"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CellMar>
            <w:top w:w="0" w:type="dxa"/>
            <w:left w:w="108" w:type="dxa"/>
            <w:bottom w:w="0" w:type="dxa"/>
            <w:right w:w="108" w:type="dxa"/>
          </w:tblCellMar>
        </w:tblPrEx>
        <w:trPr>
          <w:trHeight w:val="696"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注射用头孢美唑钠/氯化钠注射液首家通过仿制药质量和疗效一致性评价</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苏州大冢制药有限公司</w:t>
            </w:r>
          </w:p>
        </w:tc>
      </w:tr>
      <w:tr>
        <w:tblPrEx>
          <w:tblCellMar>
            <w:top w:w="0" w:type="dxa"/>
            <w:left w:w="108" w:type="dxa"/>
            <w:bottom w:w="0" w:type="dxa"/>
            <w:right w:w="108" w:type="dxa"/>
          </w:tblCellMar>
        </w:tblPrEx>
        <w:trPr>
          <w:trHeight w:val="84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注射用盐酸头孢吡肟/氯化钠注射液首家通过仿制药质量和疗效一致性评价</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苏州大冢制药有限公司</w:t>
            </w:r>
          </w:p>
        </w:tc>
      </w:tr>
    </w:tbl>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五、GLP/CNAS认证资助</w:t>
      </w:r>
    </w:p>
    <w:tbl>
      <w:tblPr>
        <w:tblStyle w:val="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482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trPr>
        <w:tc>
          <w:tcPr>
            <w:tcW w:w="707"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822"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82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CNAS认证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沛嘉医疗科技（苏州）有限公司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7"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82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CNSA认证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江苏艾苏莱生物科技有限公司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7"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82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GLP认证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苏州国辰生物科技股份有限公司</w:t>
            </w:r>
          </w:p>
        </w:tc>
      </w:tr>
    </w:tbl>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六、FDA/EMA/PMDA认证资助</w:t>
      </w:r>
    </w:p>
    <w:tbl>
      <w:tblPr>
        <w:tblStyle w:val="2"/>
        <w:tblW w:w="8789" w:type="dxa"/>
        <w:tblInd w:w="-34" w:type="dxa"/>
        <w:tblLayout w:type="autofit"/>
        <w:tblCellMar>
          <w:top w:w="0" w:type="dxa"/>
          <w:left w:w="108" w:type="dxa"/>
          <w:bottom w:w="0" w:type="dxa"/>
          <w:right w:w="108" w:type="dxa"/>
        </w:tblCellMar>
      </w:tblPr>
      <w:tblGrid>
        <w:gridCol w:w="827"/>
        <w:gridCol w:w="4702"/>
        <w:gridCol w:w="3260"/>
      </w:tblGrid>
      <w:tr>
        <w:tblPrEx>
          <w:tblCellMar>
            <w:top w:w="0" w:type="dxa"/>
            <w:left w:w="108" w:type="dxa"/>
            <w:bottom w:w="0" w:type="dxa"/>
            <w:right w:w="108" w:type="dxa"/>
          </w:tblCellMar>
        </w:tblPrEx>
        <w:trPr>
          <w:trHeight w:val="567" w:hRule="exact"/>
          <w:tblHead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7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DuraDiagnost取得FDA认证资助项目</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飞利浦医疗（苏州）有限公司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DigitalDiagnost C50取得FDA认证资助项目</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飞利浦医疗（苏州）有限公司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脉冲多普勒超声成像系统  FDA认证</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CellMar>
            <w:top w:w="0" w:type="dxa"/>
            <w:left w:w="108" w:type="dxa"/>
            <w:bottom w:w="0" w:type="dxa"/>
            <w:right w:w="108" w:type="dxa"/>
          </w:tblCellMar>
        </w:tblPrEx>
        <w:trPr>
          <w:trHeight w:val="736"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X射线平板探测器CareView 1800Cwe/CareView 1500Cwe 取得FDA认证资助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江苏康众数字医疗科技股份有限公司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优泌乐®产品EMA认证资助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礼来苏州制药有限公</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医用激光光纤取得FDA认证资助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瑞尔通(苏州)医疗科技有限公司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内镜用粘膜下注射系统</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苏州安德佳生物科技有限公司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Hydrophilic Coating Guide Wire</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苏州恒瑞迪生医疗科技有限公司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Superpipe Angiographic Catheter</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苏州恒瑞迪生医疗科技有限公司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抗菌创口贴</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苏州恒星医用材料有限公司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4K医用内窥镜摄像系统取得FDA认证资助项目</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苏州新光维医疗科技有限公司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穿刺引导系统取得FDA认证资助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威朋（苏州）医疗器械有限公司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PanoCam SOLO眼科广域成像系统取得PMDA认证资助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威盛纳斯（苏州）医疗器械有限公司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4228C"/>
    <w:rsid w:val="69C4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2021-07-26T05:19:00Z</dcterms:created>
  <dc:creator>松鼠喵huan</dc:creator>
  <cp:lastModifiedBy>松鼠喵huan</cp:lastModifiedBy>
  <dcterms:modified xsi:type="dcterms:W3CDTF">2021-07-26T05:19:32Z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