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ascii="宋体" w:hAnsi="宋体"/>
          <w:b/>
          <w:kern w:val="44"/>
          <w:sz w:val="44"/>
          <w:szCs w:val="44"/>
          <w:lang w:bidi="ar"/>
        </w:rPr>
      </w:pPr>
      <w:r>
        <w:rPr>
          <w:rFonts w:hint="eastAsia" w:ascii="宋体" w:hAnsi="宋体"/>
          <w:b/>
          <w:kern w:val="44"/>
          <w:sz w:val="44"/>
          <w:szCs w:val="44"/>
          <w:lang w:bidi="ar"/>
        </w:rPr>
        <w:t>2021年苏州市科技成果吸纳方补助（重大项目）</w:t>
      </w:r>
      <w:r>
        <w:rPr>
          <w:rFonts w:ascii="宋体" w:hAnsi="宋体"/>
          <w:b/>
          <w:kern w:val="44"/>
          <w:sz w:val="44"/>
          <w:szCs w:val="44"/>
          <w:lang w:bidi="ar"/>
        </w:rPr>
        <w:t>拟立项项目名单</w:t>
      </w:r>
    </w:p>
    <w:p>
      <w:pPr>
        <w:spacing w:before="312" w:beforeLines="100" w:line="40" w:lineRule="exact"/>
        <w:rPr>
          <w:color w:val="000000"/>
          <w:sz w:val="44"/>
          <w:szCs w:val="44"/>
        </w:rPr>
      </w:pPr>
    </w:p>
    <w:tbl>
      <w:tblPr>
        <w:tblStyle w:val="2"/>
        <w:tblW w:w="93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924"/>
        <w:gridCol w:w="3585"/>
        <w:gridCol w:w="1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新型硅前驱体的研发及产业化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江苏南大光电材料股份有限公司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工业园区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SPT-07A注射液项目的研发及产业化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苏州沪云新药研发股份有限公司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工业园区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临床用生物大分子激动型抗体（LB-01）创新药的研发及产业化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礼进生物医药科技（苏州）有限公司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工业园区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hint="eastAsia" w:eastAsia="仿宋_GB2312"/>
                <w:kern w:val="0"/>
                <w:szCs w:val="21"/>
                <w:lang w:bidi="ar"/>
              </w:rPr>
              <w:t>基</w:t>
            </w:r>
            <w:r>
              <w:rPr>
                <w:rFonts w:eastAsia="仿宋_GB2312"/>
                <w:kern w:val="0"/>
                <w:szCs w:val="21"/>
                <w:lang w:bidi="ar"/>
              </w:rPr>
              <w:t>于人工智能的新型人机交互语音系统研发及产业化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思必驰科技股份有限公司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工业园区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392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大尺寸硅衬底氮化镓高效功率电子外延材料的研发及产业化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苏州晶湛半导体有限公司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  <w:lang w:bidi="ar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工业园区</w:t>
            </w:r>
          </w:p>
        </w:tc>
      </w:tr>
    </w:tbl>
    <w:p>
      <w:pPr>
        <w:spacing w:before="312" w:beforeLines="100" w:line="40" w:lineRule="exact"/>
        <w:rPr>
          <w:color w:val="00000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24C8C"/>
    <w:rsid w:val="47EA18CF"/>
    <w:rsid w:val="7CE2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2021-07-27T06:13:00Z</dcterms:created>
  <dc:creator>松鼠喵huan</dc:creator>
  <cp:lastModifiedBy>嗔有时</cp:lastModifiedBy>
  <dcterms:modified xsi:type="dcterms:W3CDTF">2021-07-29T02:11:46Z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9DBD57861BBD4AE1ACA4F21A2C584631</vt:lpwstr>
  </property>
</Properties>
</file>