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附件2</w:t>
      </w:r>
    </w:p>
    <w:p>
      <w:pPr>
        <w:rPr>
          <w:rFonts w:ascii="黑体" w:hAnsi="黑体" w:eastAsia="黑体" w:cs="黑体"/>
          <w:color w:val="000000"/>
          <w:spacing w:val="-4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相城区工程技术研究中心项目推荐汇总表</w:t>
      </w:r>
    </w:p>
    <w:p>
      <w:pPr>
        <w:rPr>
          <w:rFonts w:ascii="仿宋_GB2312" w:hAnsi="仿宋" w:eastAsia="仿宋_GB2312"/>
          <w:color w:val="000000"/>
          <w:spacing w:val="-4"/>
          <w:sz w:val="32"/>
          <w:szCs w:val="32"/>
        </w:rPr>
      </w:pPr>
    </w:p>
    <w:p>
      <w:pPr>
        <w:rPr>
          <w:rFonts w:ascii="仿宋_GB2312" w:hAnsi="仿宋" w:eastAsia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pacing w:val="-4"/>
          <w:sz w:val="32"/>
          <w:szCs w:val="32"/>
        </w:rPr>
        <w:t xml:space="preserve">板块（盖章）：  </w:t>
      </w:r>
    </w:p>
    <w:tbl>
      <w:tblPr>
        <w:tblStyle w:val="5"/>
        <w:tblW w:w="8813" w:type="dxa"/>
        <w:tblInd w:w="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650"/>
        <w:gridCol w:w="3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pacing w:val="-4"/>
                <w:sz w:val="32"/>
                <w:szCs w:val="32"/>
              </w:rPr>
              <w:t>序号</w:t>
            </w:r>
          </w:p>
        </w:tc>
        <w:tc>
          <w:tcPr>
            <w:tcW w:w="3650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pacing w:val="-4"/>
                <w:sz w:val="32"/>
                <w:szCs w:val="32"/>
              </w:rPr>
              <w:t>申报单位</w:t>
            </w:r>
          </w:p>
        </w:tc>
        <w:tc>
          <w:tcPr>
            <w:tcW w:w="3800" w:type="dxa"/>
          </w:tcPr>
          <w:p>
            <w:pPr>
              <w:jc w:val="center"/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pacing w:val="-4"/>
                <w:sz w:val="32"/>
                <w:szCs w:val="32"/>
              </w:rPr>
              <w:t>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63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65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  <w:tc>
          <w:tcPr>
            <w:tcW w:w="3800" w:type="dxa"/>
          </w:tcPr>
          <w:p>
            <w:pPr>
              <w:rPr>
                <w:rFonts w:ascii="仿宋_GB2312" w:hAnsi="仿宋" w:eastAsia="仿宋_GB2312"/>
                <w:color w:val="000000"/>
                <w:spacing w:val="-4"/>
                <w:sz w:val="32"/>
                <w:szCs w:val="32"/>
              </w:rPr>
            </w:pPr>
          </w:p>
        </w:tc>
      </w:tr>
    </w:tbl>
    <w:p>
      <w:pPr>
        <w:rPr>
          <w:rFonts w:ascii="仿宋_GB2312" w:hAnsi="仿宋" w:eastAsia="仿宋_GB2312"/>
          <w:color w:val="000000"/>
          <w:spacing w:val="-4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531" w:bottom="1984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88243815"/>
      <w:docPartObj>
        <w:docPartGallery w:val="autotext"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>
        <w:pPr>
          <w:pStyle w:val="2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eastAsia="宋体" w:cs="Times New Roman"/>
            <w:sz w:val="28"/>
            <w:szCs w:val="24"/>
          </w:rPr>
          <w:fldChar w:fldCharType="begin"/>
        </w:r>
        <w:r>
          <w:rPr>
            <w:rFonts w:ascii="Times New Roman" w:hAnsi="Times New Roman" w:eastAsia="宋体" w:cs="Times New Roman"/>
            <w:sz w:val="28"/>
            <w:szCs w:val="24"/>
          </w:rPr>
          <w:instrText xml:space="preserve">PAGE   \* MERGEFORMAT</w:instrText>
        </w:r>
        <w:r>
          <w:rPr>
            <w:rFonts w:ascii="Times New Roman" w:hAnsi="Times New Roman" w:eastAsia="宋体" w:cs="Times New Roman"/>
            <w:sz w:val="28"/>
            <w:szCs w:val="24"/>
          </w:rPr>
          <w:fldChar w:fldCharType="separate"/>
        </w:r>
        <w:r>
          <w:rPr>
            <w:rFonts w:ascii="Times New Roman" w:hAnsi="Times New Roman" w:eastAsia="宋体" w:cs="Times New Roman"/>
            <w:sz w:val="28"/>
            <w:szCs w:val="24"/>
            <w:lang w:val="zh-CN"/>
          </w:rPr>
          <w:t>2</w:t>
        </w:r>
        <w:r>
          <w:rPr>
            <w:rFonts w:ascii="Times New Roman" w:hAnsi="Times New Roman" w:eastAsia="宋体" w:cs="Times New Roman"/>
            <w:sz w:val="28"/>
            <w:szCs w:val="24"/>
          </w:rP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F1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2020-11-30T07:00:39Z</dcterms:created>
  <dc:creator>Administrator</dc:creator>
  <cp:lastModifiedBy>Administrator</cp:lastModifiedBy>
  <dcterms:modified xsi:type="dcterms:W3CDTF">2020-11-30T07:00:41Z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