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309"/>
        <w:gridCol w:w="2924"/>
        <w:gridCol w:w="2160"/>
        <w:gridCol w:w="2443"/>
        <w:gridCol w:w="1875"/>
        <w:gridCol w:w="20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2020年区级工业互联网（智能制造）示范项目审核推荐表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07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项目位置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是否已获评省市示范智能车间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是否已获评区级智能制造示范项目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例：X期厂房XX层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填是或否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填是或否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2020-09-18T07:07:45Z</dcterms:created>
  <dc:creator>leeki</dc:creator>
  <cp:lastModifiedBy>喵喵在路上╭(╯ε╰)╮</cp:lastModifiedBy>
  <dcterms:modified xsi:type="dcterms:W3CDTF">2020-09-18T07:08:21Z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