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E5" w:rsidRDefault="005102E5" w:rsidP="00A24A03">
      <w:pPr>
        <w:spacing w:line="60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sz w:val="44"/>
          <w:szCs w:val="44"/>
        </w:rPr>
        <w:t>昆山市工信局高质量发展有关专项资金</w:t>
      </w:r>
      <w:r w:rsidRPr="00942E50">
        <w:rPr>
          <w:rFonts w:ascii="华文中宋" w:eastAsia="华文中宋" w:hAnsi="华文中宋" w:cs="华文中宋" w:hint="eastAsia"/>
          <w:sz w:val="44"/>
          <w:szCs w:val="44"/>
        </w:rPr>
        <w:t>审计规范</w:t>
      </w:r>
    </w:p>
    <w:p w:rsidR="005102E5" w:rsidRPr="00A24A03" w:rsidRDefault="005102E5" w:rsidP="00A24A03">
      <w:pPr>
        <w:spacing w:line="600" w:lineRule="exact"/>
        <w:rPr>
          <w:rFonts w:eastAsia="黑体" w:cs="Times New Roman"/>
          <w:color w:val="000000"/>
          <w:sz w:val="32"/>
          <w:szCs w:val="32"/>
        </w:rPr>
      </w:pPr>
    </w:p>
    <w:p w:rsidR="005102E5" w:rsidRDefault="005102E5" w:rsidP="004129D6">
      <w:pPr>
        <w:spacing w:line="600" w:lineRule="exact"/>
        <w:ind w:firstLineChars="200" w:firstLine="640"/>
        <w:rPr>
          <w:rFonts w:eastAsia="黑体" w:cs="Times New Roman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一、两化融合项目</w:t>
      </w:r>
    </w:p>
    <w:p w:rsidR="005102E5" w:rsidRDefault="005102E5" w:rsidP="004129D6">
      <w:pPr>
        <w:spacing w:line="600" w:lineRule="exact"/>
        <w:ind w:firstLineChars="196" w:firstLine="630"/>
        <w:rPr>
          <w:rFonts w:eastAsia="仿宋_GB2312" w:cs="Times New Roman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1-1</w:t>
      </w:r>
      <w:r>
        <w:rPr>
          <w:rFonts w:eastAsia="仿宋_GB2312" w:cs="仿宋_GB2312" w:hint="eastAsia"/>
          <w:b/>
          <w:bCs/>
          <w:color w:val="000000"/>
          <w:sz w:val="32"/>
          <w:szCs w:val="32"/>
        </w:rPr>
        <w:t>类：市级企业信息化项目（投入类）</w:t>
      </w:r>
    </w:p>
    <w:p w:rsidR="005102E5" w:rsidRDefault="005102E5" w:rsidP="00F964F4">
      <w:pPr>
        <w:ind w:firstLine="645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按照《</w:t>
      </w:r>
      <w:r w:rsidRPr="00F964F4">
        <w:rPr>
          <w:rFonts w:ascii="仿宋_GB2312" w:eastAsia="仿宋_GB2312" w:cs="仿宋_GB2312"/>
          <w:sz w:val="32"/>
          <w:szCs w:val="32"/>
        </w:rPr>
        <w:t>2019</w:t>
      </w:r>
      <w:r w:rsidRPr="00F964F4">
        <w:rPr>
          <w:rFonts w:ascii="仿宋_GB2312" w:eastAsia="仿宋_GB2312" w:cs="仿宋_GB2312" w:hint="eastAsia"/>
          <w:sz w:val="32"/>
          <w:szCs w:val="32"/>
        </w:rPr>
        <w:t>年市级企业信息化项目软硬件投入的一般组</w:t>
      </w:r>
    </w:p>
    <w:p w:rsidR="005102E5" w:rsidRPr="00F964F4" w:rsidRDefault="005102E5" w:rsidP="00F964F4">
      <w:pPr>
        <w:rPr>
          <w:rFonts w:ascii="仿宋_GB2312" w:eastAsia="仿宋_GB2312" w:cs="Times New Roman"/>
          <w:sz w:val="32"/>
          <w:szCs w:val="32"/>
        </w:rPr>
      </w:pPr>
      <w:r w:rsidRPr="00F964F4">
        <w:rPr>
          <w:rFonts w:ascii="仿宋_GB2312" w:eastAsia="仿宋_GB2312" w:cs="仿宋_GB2312" w:hint="eastAsia"/>
          <w:sz w:val="32"/>
          <w:szCs w:val="32"/>
        </w:rPr>
        <w:t>成</w:t>
      </w:r>
      <w:r>
        <w:rPr>
          <w:rFonts w:ascii="仿宋_GB2312" w:eastAsia="仿宋_GB2312" w:cs="仿宋_GB2312" w:hint="eastAsia"/>
          <w:sz w:val="32"/>
          <w:szCs w:val="32"/>
        </w:rPr>
        <w:t>》进行审计。</w:t>
      </w:r>
    </w:p>
    <w:p w:rsidR="005102E5" w:rsidRPr="00F964F4" w:rsidRDefault="005102E5" w:rsidP="00813D97">
      <w:pPr>
        <w:pStyle w:val="1"/>
        <w:ind w:left="562" w:firstLineChars="0" w:firstLine="0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F964F4">
        <w:rPr>
          <w:rFonts w:ascii="Times New Roman" w:eastAsia="楷体_GB2312" w:hAnsi="Times New Roman" w:cs="楷体_GB2312" w:hint="eastAsia"/>
          <w:sz w:val="32"/>
          <w:szCs w:val="32"/>
        </w:rPr>
        <w:t>（</w:t>
      </w:r>
      <w:r w:rsidRPr="00F964F4">
        <w:rPr>
          <w:rFonts w:ascii="Times New Roman" w:eastAsia="楷体_GB2312" w:hAnsi="Times New Roman" w:cs="Times New Roman"/>
          <w:sz w:val="32"/>
          <w:szCs w:val="32"/>
        </w:rPr>
        <w:t>1</w:t>
      </w:r>
      <w:r w:rsidRPr="00F964F4">
        <w:rPr>
          <w:rFonts w:ascii="Times New Roman" w:eastAsia="楷体_GB2312" w:hAnsi="Times New Roman" w:cs="楷体_GB2312" w:hint="eastAsia"/>
          <w:sz w:val="32"/>
          <w:szCs w:val="32"/>
        </w:rPr>
        <w:t>）、硬件系统投入</w:t>
      </w:r>
    </w:p>
    <w:p w:rsidR="005102E5" w:rsidRPr="0083785C" w:rsidRDefault="005102E5" w:rsidP="00813D97">
      <w:pPr>
        <w:pStyle w:val="1"/>
        <w:ind w:left="560" w:firstLineChars="0" w:firstLine="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83785C">
        <w:rPr>
          <w:rFonts w:ascii="仿宋_GB2312" w:eastAsia="仿宋_GB2312" w:hAnsi="Times New Roman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83785C">
        <w:rPr>
          <w:rFonts w:ascii="仿宋_GB2312" w:eastAsia="仿宋_GB2312" w:cs="仿宋_GB2312" w:hint="eastAsia"/>
          <w:sz w:val="32"/>
          <w:szCs w:val="32"/>
        </w:rPr>
        <w:t>网络系统的各种硬件（包括电脑、服务器，路由器、交换机、无线通信</w:t>
      </w:r>
      <w:r>
        <w:rPr>
          <w:rFonts w:ascii="仿宋_GB2312" w:eastAsia="仿宋_GB2312" w:cs="仿宋_GB2312" w:hint="eastAsia"/>
          <w:sz w:val="32"/>
          <w:szCs w:val="32"/>
        </w:rPr>
        <w:t>、数据采集</w:t>
      </w:r>
      <w:r w:rsidRPr="0083785C">
        <w:rPr>
          <w:rFonts w:ascii="仿宋_GB2312" w:eastAsia="仿宋_GB2312" w:cs="仿宋_GB2312" w:hint="eastAsia"/>
          <w:sz w:val="32"/>
          <w:szCs w:val="32"/>
        </w:rPr>
        <w:t>等设备）；</w:t>
      </w:r>
    </w:p>
    <w:p w:rsidR="005102E5" w:rsidRPr="0083785C" w:rsidRDefault="005102E5" w:rsidP="00813D97">
      <w:pPr>
        <w:pStyle w:val="1"/>
        <w:ind w:left="560" w:firstLineChars="0" w:firstLine="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83785C">
        <w:rPr>
          <w:rFonts w:ascii="仿宋_GB2312" w:eastAsia="仿宋_GB2312" w:hAnsi="Times New Roman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83785C">
        <w:rPr>
          <w:rFonts w:ascii="仿宋_GB2312" w:eastAsia="仿宋_GB2312" w:cs="仿宋_GB2312" w:hint="eastAsia"/>
          <w:sz w:val="32"/>
          <w:szCs w:val="32"/>
        </w:rPr>
        <w:t>网络安全硬件和软件系统（包括防火墙、入侵检测与防护、上网行为管理等）；</w:t>
      </w:r>
    </w:p>
    <w:p w:rsidR="005102E5" w:rsidRPr="0083785C" w:rsidRDefault="005102E5" w:rsidP="00813D97">
      <w:pPr>
        <w:pStyle w:val="1"/>
        <w:ind w:left="560" w:firstLineChars="0" w:firstLine="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83785C">
        <w:rPr>
          <w:rFonts w:ascii="仿宋_GB2312" w:eastAsia="仿宋_GB2312" w:hAnsi="Times New Roman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83785C">
        <w:rPr>
          <w:rFonts w:ascii="仿宋_GB2312" w:eastAsia="仿宋_GB2312" w:cs="仿宋_GB2312" w:hint="eastAsia"/>
          <w:sz w:val="32"/>
          <w:szCs w:val="32"/>
        </w:rPr>
        <w:t>数据存储</w:t>
      </w:r>
      <w:r>
        <w:rPr>
          <w:rFonts w:ascii="仿宋_GB2312" w:eastAsia="仿宋_GB2312" w:cs="仿宋_GB2312" w:hint="eastAsia"/>
          <w:sz w:val="32"/>
          <w:szCs w:val="32"/>
        </w:rPr>
        <w:t>（含</w:t>
      </w:r>
      <w:r w:rsidRPr="0083785C">
        <w:rPr>
          <w:rFonts w:ascii="仿宋_GB2312" w:eastAsia="仿宋_GB2312" w:cs="仿宋_GB2312" w:hint="eastAsia"/>
          <w:sz w:val="32"/>
          <w:szCs w:val="32"/>
        </w:rPr>
        <w:t>软件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83785C">
        <w:rPr>
          <w:rFonts w:ascii="仿宋_GB2312" w:eastAsia="仿宋_GB2312" w:cs="仿宋_GB2312" w:hint="eastAsia"/>
          <w:sz w:val="32"/>
          <w:szCs w:val="32"/>
        </w:rPr>
        <w:t>，数据备份系统</w:t>
      </w:r>
      <w:r>
        <w:rPr>
          <w:rFonts w:ascii="仿宋_GB2312" w:eastAsia="仿宋_GB2312" w:cs="仿宋_GB2312" w:hint="eastAsia"/>
          <w:sz w:val="32"/>
          <w:szCs w:val="32"/>
        </w:rPr>
        <w:t>（含</w:t>
      </w:r>
      <w:r w:rsidRPr="0083785C">
        <w:rPr>
          <w:rFonts w:ascii="仿宋_GB2312" w:eastAsia="仿宋_GB2312" w:cs="仿宋_GB2312" w:hint="eastAsia"/>
          <w:sz w:val="32"/>
          <w:szCs w:val="32"/>
        </w:rPr>
        <w:t>软件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83785C">
        <w:rPr>
          <w:rFonts w:ascii="仿宋_GB2312" w:eastAsia="仿宋_GB2312" w:cs="仿宋_GB2312" w:hint="eastAsia"/>
          <w:sz w:val="32"/>
          <w:szCs w:val="32"/>
        </w:rPr>
        <w:t>；</w:t>
      </w:r>
    </w:p>
    <w:p w:rsidR="005102E5" w:rsidRDefault="005102E5" w:rsidP="00813D97">
      <w:pPr>
        <w:pStyle w:val="1"/>
        <w:ind w:left="560" w:firstLineChars="0" w:firstLine="0"/>
        <w:jc w:val="left"/>
        <w:rPr>
          <w:rFonts w:ascii="仿宋_GB2312" w:eastAsia="仿宋_GB2312" w:cs="Times New Roman"/>
          <w:sz w:val="32"/>
          <w:szCs w:val="32"/>
        </w:rPr>
      </w:pPr>
      <w:r w:rsidRPr="0083785C">
        <w:rPr>
          <w:rFonts w:ascii="仿宋_GB2312" w:eastAsia="仿宋_GB2312" w:hAnsi="Times New Roman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83785C">
        <w:rPr>
          <w:rFonts w:ascii="仿宋_GB2312" w:eastAsia="仿宋_GB2312" w:cs="仿宋_GB2312" w:hint="eastAsia"/>
          <w:sz w:val="32"/>
          <w:szCs w:val="32"/>
        </w:rPr>
        <w:t>网络管理系统软件，网络系统集成费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5102E5" w:rsidRPr="0083785C" w:rsidRDefault="005102E5" w:rsidP="00813D97">
      <w:pPr>
        <w:pStyle w:val="1"/>
        <w:ind w:left="560" w:firstLineChars="0" w:firstLine="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以上各项投入均不含配件、耗材以及附属设施。</w:t>
      </w:r>
    </w:p>
    <w:p w:rsidR="005102E5" w:rsidRPr="00F964F4" w:rsidRDefault="005102E5" w:rsidP="00F964F4">
      <w:pPr>
        <w:pStyle w:val="1"/>
        <w:ind w:left="562" w:firstLineChars="0" w:firstLine="0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F964F4">
        <w:rPr>
          <w:rFonts w:ascii="Times New Roman" w:eastAsia="楷体_GB2312" w:hAnsi="Times New Roman" w:cs="楷体_GB2312" w:hint="eastAsia"/>
          <w:sz w:val="32"/>
          <w:szCs w:val="32"/>
        </w:rPr>
        <w:t>（</w:t>
      </w:r>
      <w:r w:rsidRPr="00F964F4">
        <w:rPr>
          <w:rFonts w:ascii="Times New Roman" w:eastAsia="楷体_GB2312" w:hAnsi="Times New Roman" w:cs="Times New Roman"/>
          <w:sz w:val="32"/>
          <w:szCs w:val="32"/>
        </w:rPr>
        <w:t>2</w:t>
      </w:r>
      <w:r w:rsidRPr="00F964F4">
        <w:rPr>
          <w:rFonts w:ascii="Times New Roman" w:eastAsia="楷体_GB2312" w:hAnsi="Times New Roman" w:cs="楷体_GB2312" w:hint="eastAsia"/>
          <w:sz w:val="32"/>
          <w:szCs w:val="32"/>
        </w:rPr>
        <w:t>）、软件系统投入</w:t>
      </w:r>
    </w:p>
    <w:p w:rsidR="005102E5" w:rsidRPr="006937DF" w:rsidRDefault="005102E5" w:rsidP="004129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6937DF">
        <w:rPr>
          <w:rFonts w:ascii="仿宋_GB2312" w:eastAsia="仿宋_GB2312" w:cs="仿宋_GB2312"/>
          <w:sz w:val="32"/>
          <w:szCs w:val="32"/>
        </w:rPr>
        <w:t>1</w:t>
      </w:r>
      <w:r w:rsidRPr="006937DF">
        <w:rPr>
          <w:rFonts w:ascii="仿宋_GB2312" w:eastAsia="仿宋_GB2312" w:cs="仿宋_GB2312" w:hint="eastAsia"/>
          <w:sz w:val="32"/>
          <w:szCs w:val="32"/>
        </w:rPr>
        <w:t>．基础性软件（如操作系统、</w:t>
      </w:r>
      <w:r w:rsidRPr="006937DF">
        <w:rPr>
          <w:rFonts w:ascii="仿宋_GB2312" w:eastAsia="仿宋_GB2312" w:cs="仿宋_GB2312"/>
          <w:sz w:val="32"/>
          <w:szCs w:val="32"/>
        </w:rPr>
        <w:t>Office</w:t>
      </w:r>
      <w:r w:rsidRPr="006937DF">
        <w:rPr>
          <w:rFonts w:ascii="仿宋_GB2312" w:eastAsia="仿宋_GB2312" w:cs="仿宋_GB2312" w:hint="eastAsia"/>
          <w:sz w:val="32"/>
          <w:szCs w:val="32"/>
        </w:rPr>
        <w:t>套件、数据库软件等）；</w:t>
      </w:r>
    </w:p>
    <w:p w:rsidR="005102E5" w:rsidRPr="006937DF" w:rsidRDefault="005102E5" w:rsidP="004129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6937DF">
        <w:rPr>
          <w:rFonts w:ascii="仿宋_GB2312" w:eastAsia="仿宋_GB2312" w:cs="仿宋_GB2312"/>
          <w:sz w:val="32"/>
          <w:szCs w:val="32"/>
        </w:rPr>
        <w:t>2</w:t>
      </w:r>
      <w:r w:rsidRPr="006937DF">
        <w:rPr>
          <w:rFonts w:ascii="仿宋_GB2312" w:eastAsia="仿宋_GB2312" w:cs="仿宋_GB2312" w:hint="eastAsia"/>
          <w:sz w:val="32"/>
          <w:szCs w:val="32"/>
        </w:rPr>
        <w:t>．应用软件（如</w:t>
      </w:r>
      <w:r w:rsidRPr="006937DF">
        <w:rPr>
          <w:rFonts w:ascii="仿宋_GB2312" w:eastAsia="仿宋_GB2312" w:cs="仿宋_GB2312"/>
          <w:sz w:val="32"/>
          <w:szCs w:val="32"/>
        </w:rPr>
        <w:t>OA</w:t>
      </w:r>
      <w:r w:rsidRPr="006937DF">
        <w:rPr>
          <w:rFonts w:ascii="仿宋_GB2312" w:eastAsia="仿宋_GB2312" w:cs="仿宋_GB2312" w:hint="eastAsia"/>
          <w:sz w:val="32"/>
          <w:szCs w:val="32"/>
        </w:rPr>
        <w:t>、</w:t>
      </w:r>
      <w:r w:rsidRPr="006937DF">
        <w:rPr>
          <w:rFonts w:ascii="仿宋_GB2312" w:eastAsia="仿宋_GB2312" w:cs="仿宋_GB2312"/>
          <w:sz w:val="32"/>
          <w:szCs w:val="32"/>
        </w:rPr>
        <w:t>ERP</w:t>
      </w:r>
      <w:r w:rsidRPr="006937DF">
        <w:rPr>
          <w:rFonts w:ascii="仿宋_GB2312" w:eastAsia="仿宋_GB2312" w:cs="仿宋_GB2312" w:hint="eastAsia"/>
          <w:sz w:val="32"/>
          <w:szCs w:val="32"/>
        </w:rPr>
        <w:t>、</w:t>
      </w:r>
      <w:r w:rsidRPr="006937DF">
        <w:rPr>
          <w:rFonts w:ascii="仿宋_GB2312" w:eastAsia="仿宋_GB2312" w:cs="仿宋_GB2312"/>
          <w:sz w:val="32"/>
          <w:szCs w:val="32"/>
        </w:rPr>
        <w:t>CAD</w:t>
      </w:r>
      <w:r w:rsidRPr="006937DF">
        <w:rPr>
          <w:rFonts w:ascii="仿宋_GB2312" w:eastAsia="仿宋_GB2312" w:cs="仿宋_GB2312" w:hint="eastAsia"/>
          <w:sz w:val="32"/>
          <w:szCs w:val="32"/>
        </w:rPr>
        <w:t>、</w:t>
      </w:r>
      <w:r w:rsidRPr="006937DF">
        <w:rPr>
          <w:rFonts w:ascii="仿宋_GB2312" w:eastAsia="仿宋_GB2312" w:cs="仿宋_GB2312"/>
          <w:sz w:val="32"/>
          <w:szCs w:val="32"/>
        </w:rPr>
        <w:t>PDM</w:t>
      </w:r>
      <w:r w:rsidRPr="006937DF">
        <w:rPr>
          <w:rFonts w:ascii="仿宋_GB2312" w:eastAsia="仿宋_GB2312" w:cs="仿宋_GB2312" w:hint="eastAsia"/>
          <w:sz w:val="32"/>
          <w:szCs w:val="32"/>
        </w:rPr>
        <w:t>、</w:t>
      </w:r>
      <w:r w:rsidRPr="006937DF">
        <w:rPr>
          <w:rFonts w:ascii="仿宋_GB2312" w:eastAsia="仿宋_GB2312" w:cs="仿宋_GB2312"/>
          <w:sz w:val="32"/>
          <w:szCs w:val="32"/>
        </w:rPr>
        <w:t>SCM</w:t>
      </w:r>
      <w:r w:rsidRPr="006937DF">
        <w:rPr>
          <w:rFonts w:ascii="仿宋_GB2312" w:eastAsia="仿宋_GB2312" w:cs="仿宋_GB2312" w:hint="eastAsia"/>
          <w:sz w:val="32"/>
          <w:szCs w:val="32"/>
        </w:rPr>
        <w:t>、</w:t>
      </w:r>
      <w:r w:rsidRPr="006937DF">
        <w:rPr>
          <w:rFonts w:ascii="仿宋_GB2312" w:eastAsia="仿宋_GB2312" w:cs="仿宋_GB2312"/>
          <w:sz w:val="32"/>
          <w:szCs w:val="32"/>
        </w:rPr>
        <w:t>CRM</w:t>
      </w:r>
      <w:r w:rsidRPr="006937DF">
        <w:rPr>
          <w:rFonts w:ascii="仿宋_GB2312" w:eastAsia="仿宋_GB2312" w:cs="仿宋_GB2312" w:hint="eastAsia"/>
          <w:sz w:val="32"/>
          <w:szCs w:val="32"/>
        </w:rPr>
        <w:t>、</w:t>
      </w:r>
      <w:r w:rsidRPr="006937DF">
        <w:rPr>
          <w:rFonts w:ascii="仿宋_GB2312" w:eastAsia="仿宋_GB2312" w:cs="仿宋_GB2312"/>
          <w:sz w:val="32"/>
          <w:szCs w:val="32"/>
        </w:rPr>
        <w:t>MES</w:t>
      </w:r>
      <w:r w:rsidRPr="006937DF">
        <w:rPr>
          <w:rFonts w:ascii="仿宋_GB2312" w:eastAsia="仿宋_GB2312" w:cs="仿宋_GB2312" w:hint="eastAsia"/>
          <w:sz w:val="32"/>
          <w:szCs w:val="32"/>
        </w:rPr>
        <w:t>等）；</w:t>
      </w:r>
    </w:p>
    <w:p w:rsidR="005102E5" w:rsidRPr="006937DF" w:rsidRDefault="005102E5" w:rsidP="004129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6937DF">
        <w:rPr>
          <w:rFonts w:ascii="仿宋_GB2312" w:eastAsia="仿宋_GB2312" w:cs="仿宋_GB2312"/>
          <w:sz w:val="32"/>
          <w:szCs w:val="32"/>
        </w:rPr>
        <w:t>3</w:t>
      </w:r>
      <w:r w:rsidRPr="006937DF">
        <w:rPr>
          <w:rFonts w:ascii="仿宋_GB2312" w:eastAsia="仿宋_GB2312" w:cs="仿宋_GB2312" w:hint="eastAsia"/>
          <w:sz w:val="32"/>
          <w:szCs w:val="32"/>
        </w:rPr>
        <w:t>．工具软件（如开发工具）；</w:t>
      </w:r>
    </w:p>
    <w:p w:rsidR="005102E5" w:rsidRPr="006937DF" w:rsidRDefault="005102E5" w:rsidP="004129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6937DF">
        <w:rPr>
          <w:rFonts w:ascii="仿宋_GB2312" w:eastAsia="仿宋_GB2312" w:cs="仿宋_GB2312"/>
          <w:sz w:val="32"/>
          <w:szCs w:val="32"/>
        </w:rPr>
        <w:t>4</w:t>
      </w:r>
      <w:r w:rsidRPr="006937DF">
        <w:rPr>
          <w:rFonts w:ascii="仿宋_GB2312" w:eastAsia="仿宋_GB2312" w:cs="仿宋_GB2312" w:hint="eastAsia"/>
          <w:sz w:val="32"/>
          <w:szCs w:val="32"/>
        </w:rPr>
        <w:t>．定制应用软件开发费；</w:t>
      </w:r>
    </w:p>
    <w:p w:rsidR="005102E5" w:rsidRPr="006937DF" w:rsidRDefault="005102E5" w:rsidP="004129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6937DF">
        <w:rPr>
          <w:rFonts w:ascii="仿宋_GB2312" w:eastAsia="仿宋_GB2312" w:cs="仿宋_GB2312"/>
          <w:sz w:val="32"/>
          <w:szCs w:val="32"/>
        </w:rPr>
        <w:lastRenderedPageBreak/>
        <w:t>5</w:t>
      </w:r>
      <w:r>
        <w:rPr>
          <w:rFonts w:ascii="仿宋_GB2312" w:eastAsia="仿宋_GB2312" w:cs="仿宋_GB2312" w:hint="eastAsia"/>
          <w:sz w:val="32"/>
          <w:szCs w:val="32"/>
        </w:rPr>
        <w:t>．软件系统集成费用。</w:t>
      </w:r>
    </w:p>
    <w:p w:rsidR="005102E5" w:rsidRPr="0083785C" w:rsidRDefault="005102E5" w:rsidP="00813D97">
      <w:pPr>
        <w:adjustRightInd w:val="0"/>
        <w:snapToGrid w:val="0"/>
        <w:spacing w:line="600" w:lineRule="exact"/>
        <w:ind w:left="56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以上各项投入均不含设计咨询等服务费用。</w:t>
      </w:r>
    </w:p>
    <w:p w:rsidR="005102E5" w:rsidRDefault="005102E5" w:rsidP="004129D6">
      <w:pPr>
        <w:spacing w:line="600" w:lineRule="exact"/>
        <w:ind w:firstLineChars="200" w:firstLine="640"/>
        <w:rPr>
          <w:rFonts w:eastAsia="黑体" w:cs="Times New Roman"/>
          <w:sz w:val="32"/>
          <w:szCs w:val="32"/>
        </w:rPr>
      </w:pPr>
    </w:p>
    <w:p w:rsidR="005102E5" w:rsidRPr="00A24A03" w:rsidRDefault="005102E5" w:rsidP="004129D6">
      <w:pPr>
        <w:spacing w:line="600" w:lineRule="exact"/>
        <w:ind w:firstLineChars="200" w:firstLine="640"/>
        <w:rPr>
          <w:rFonts w:eastAsia="黑体" w:cs="Times New Roman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二、载体建设项目（投入类）</w:t>
      </w:r>
    </w:p>
    <w:p w:rsidR="005102E5" w:rsidRDefault="005102E5" w:rsidP="004129D6">
      <w:pPr>
        <w:spacing w:line="60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仿宋" w:hint="eastAsia"/>
          <w:sz w:val="32"/>
          <w:szCs w:val="32"/>
        </w:rPr>
        <w:t>审计要求</w:t>
      </w:r>
      <w:r w:rsidRPr="00813D97">
        <w:rPr>
          <w:rFonts w:ascii="Times New Roman" w:eastAsia="仿宋" w:hAnsi="仿宋" w:cs="仿宋" w:hint="eastAsia"/>
          <w:sz w:val="32"/>
          <w:szCs w:val="32"/>
        </w:rPr>
        <w:t>：</w:t>
      </w:r>
      <w:r w:rsidR="00F933A0" w:rsidRPr="00F933A0">
        <w:rPr>
          <w:rFonts w:ascii="Times New Roman" w:eastAsia="仿宋" w:hAnsi="仿宋" w:cs="仿宋" w:hint="eastAsia"/>
          <w:sz w:val="32"/>
          <w:szCs w:val="32"/>
        </w:rPr>
        <w:t>需分类审计</w:t>
      </w:r>
      <w:r w:rsidR="00F933A0" w:rsidRPr="00F933A0">
        <w:rPr>
          <w:rFonts w:ascii="Times New Roman" w:eastAsia="仿宋" w:hAnsi="仿宋" w:cs="仿宋" w:hint="eastAsia"/>
          <w:sz w:val="32"/>
          <w:szCs w:val="32"/>
        </w:rPr>
        <w:t>2019</w:t>
      </w:r>
      <w:r w:rsidR="00F933A0" w:rsidRPr="00F933A0">
        <w:rPr>
          <w:rFonts w:ascii="Times New Roman" w:eastAsia="仿宋" w:hAnsi="仿宋" w:cs="仿宋" w:hint="eastAsia"/>
          <w:sz w:val="32"/>
          <w:szCs w:val="32"/>
        </w:rPr>
        <w:t>年</w:t>
      </w:r>
      <w:r w:rsidR="00F933A0" w:rsidRPr="00F933A0">
        <w:rPr>
          <w:rFonts w:ascii="Times New Roman" w:eastAsia="仿宋" w:hAnsi="仿宋" w:cs="仿宋" w:hint="eastAsia"/>
          <w:sz w:val="32"/>
          <w:szCs w:val="32"/>
        </w:rPr>
        <w:t>1</w:t>
      </w:r>
      <w:r w:rsidR="00F933A0" w:rsidRPr="00F933A0">
        <w:rPr>
          <w:rFonts w:ascii="Times New Roman" w:eastAsia="仿宋" w:hAnsi="仿宋" w:cs="仿宋" w:hint="eastAsia"/>
          <w:sz w:val="32"/>
          <w:szCs w:val="32"/>
        </w:rPr>
        <w:t>月至</w:t>
      </w:r>
      <w:r w:rsidR="00F933A0" w:rsidRPr="00F933A0">
        <w:rPr>
          <w:rFonts w:ascii="Times New Roman" w:eastAsia="仿宋" w:hAnsi="仿宋" w:cs="仿宋" w:hint="eastAsia"/>
          <w:sz w:val="32"/>
          <w:szCs w:val="32"/>
        </w:rPr>
        <w:t>2019</w:t>
      </w:r>
      <w:r w:rsidR="00F933A0" w:rsidRPr="00F933A0">
        <w:rPr>
          <w:rFonts w:ascii="Times New Roman" w:eastAsia="仿宋" w:hAnsi="仿宋" w:cs="仿宋" w:hint="eastAsia"/>
          <w:sz w:val="32"/>
          <w:szCs w:val="32"/>
        </w:rPr>
        <w:t>年</w:t>
      </w:r>
      <w:r w:rsidR="00F933A0" w:rsidRPr="00F933A0">
        <w:rPr>
          <w:rFonts w:ascii="Times New Roman" w:eastAsia="仿宋" w:hAnsi="仿宋" w:cs="仿宋" w:hint="eastAsia"/>
          <w:sz w:val="32"/>
          <w:szCs w:val="32"/>
        </w:rPr>
        <w:t>12</w:t>
      </w:r>
      <w:r w:rsidR="00F933A0" w:rsidRPr="00F933A0">
        <w:rPr>
          <w:rFonts w:ascii="Times New Roman" w:eastAsia="仿宋" w:hAnsi="仿宋" w:cs="仿宋" w:hint="eastAsia"/>
          <w:sz w:val="32"/>
          <w:szCs w:val="32"/>
        </w:rPr>
        <w:t>月</w:t>
      </w:r>
      <w:r w:rsidR="00F933A0" w:rsidRPr="00F933A0">
        <w:rPr>
          <w:rFonts w:ascii="Times New Roman" w:eastAsia="仿宋" w:hAnsi="仿宋" w:cs="仿宋" w:hint="eastAsia"/>
          <w:sz w:val="32"/>
          <w:szCs w:val="32"/>
        </w:rPr>
        <w:t>31</w:t>
      </w:r>
      <w:r w:rsidR="00F933A0" w:rsidRPr="00F933A0">
        <w:rPr>
          <w:rFonts w:ascii="Times New Roman" w:eastAsia="仿宋" w:hAnsi="仿宋" w:cs="仿宋" w:hint="eastAsia"/>
          <w:sz w:val="32"/>
          <w:szCs w:val="32"/>
        </w:rPr>
        <w:t>日申报单位投入，补助范围为项目建设中投入的产品展示设施，信息化设备，检测验证、研发、小试中试等方面研发设备及系统软件投入，不包括土建装修及生产设备等投入。</w:t>
      </w:r>
      <w:r w:rsidR="00F933A0" w:rsidRPr="00813D97">
        <w:rPr>
          <w:rFonts w:ascii="Times New Roman" w:eastAsia="仿宋" w:hAnsi="仿宋" w:cs="Times New Roman"/>
          <w:sz w:val="32"/>
          <w:szCs w:val="32"/>
        </w:rPr>
        <w:t xml:space="preserve"> </w:t>
      </w:r>
    </w:p>
    <w:p w:rsidR="005102E5" w:rsidRPr="00A24A03" w:rsidRDefault="005102E5" w:rsidP="00C60D53">
      <w:pPr>
        <w:spacing w:line="600" w:lineRule="exact"/>
        <w:ind w:firstLineChars="1550" w:firstLine="4960"/>
        <w:rPr>
          <w:rFonts w:ascii="Times New Roman" w:eastAsia="仿宋" w:hAnsi="仿宋" w:cs="Times New Roman"/>
          <w:sz w:val="32"/>
          <w:szCs w:val="32"/>
        </w:rPr>
      </w:pPr>
    </w:p>
    <w:sectPr w:rsidR="005102E5" w:rsidRPr="00A24A03" w:rsidSect="007B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BF" w:rsidRDefault="00EE02BF" w:rsidP="00813D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E02BF" w:rsidRDefault="00EE02BF" w:rsidP="00813D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BF" w:rsidRDefault="00EE02BF" w:rsidP="00813D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E02BF" w:rsidRDefault="00EE02BF" w:rsidP="00813D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27"/>
    <w:rsid w:val="0006378F"/>
    <w:rsid w:val="00073C01"/>
    <w:rsid w:val="000A1FC5"/>
    <w:rsid w:val="0010102B"/>
    <w:rsid w:val="0013318B"/>
    <w:rsid w:val="0015526F"/>
    <w:rsid w:val="00193DF0"/>
    <w:rsid w:val="001B54DF"/>
    <w:rsid w:val="002372F5"/>
    <w:rsid w:val="00253F84"/>
    <w:rsid w:val="003D613B"/>
    <w:rsid w:val="004129D6"/>
    <w:rsid w:val="00434B3B"/>
    <w:rsid w:val="005102E5"/>
    <w:rsid w:val="00514C5E"/>
    <w:rsid w:val="00516227"/>
    <w:rsid w:val="00525A4B"/>
    <w:rsid w:val="00574919"/>
    <w:rsid w:val="00591C04"/>
    <w:rsid w:val="00591C23"/>
    <w:rsid w:val="0067292A"/>
    <w:rsid w:val="006937DF"/>
    <w:rsid w:val="006A1739"/>
    <w:rsid w:val="006B10CE"/>
    <w:rsid w:val="00771752"/>
    <w:rsid w:val="007B3583"/>
    <w:rsid w:val="007D3EA1"/>
    <w:rsid w:val="007E2F1D"/>
    <w:rsid w:val="00813D97"/>
    <w:rsid w:val="0083785C"/>
    <w:rsid w:val="00885BCD"/>
    <w:rsid w:val="008B5336"/>
    <w:rsid w:val="008B6EED"/>
    <w:rsid w:val="00904545"/>
    <w:rsid w:val="00911A94"/>
    <w:rsid w:val="00942E50"/>
    <w:rsid w:val="00950860"/>
    <w:rsid w:val="009738CA"/>
    <w:rsid w:val="0099730B"/>
    <w:rsid w:val="00A24A03"/>
    <w:rsid w:val="00A30346"/>
    <w:rsid w:val="00A90DB4"/>
    <w:rsid w:val="00B34D51"/>
    <w:rsid w:val="00BB2FC9"/>
    <w:rsid w:val="00BC5686"/>
    <w:rsid w:val="00C60D53"/>
    <w:rsid w:val="00C75F20"/>
    <w:rsid w:val="00CD2E35"/>
    <w:rsid w:val="00D133E7"/>
    <w:rsid w:val="00D851D5"/>
    <w:rsid w:val="00DE7D70"/>
    <w:rsid w:val="00E857EB"/>
    <w:rsid w:val="00EB16DA"/>
    <w:rsid w:val="00EC1C0F"/>
    <w:rsid w:val="00EE02BF"/>
    <w:rsid w:val="00F16F14"/>
    <w:rsid w:val="00F62F96"/>
    <w:rsid w:val="00F728DD"/>
    <w:rsid w:val="00F72B15"/>
    <w:rsid w:val="00F933A0"/>
    <w:rsid w:val="00F9532A"/>
    <w:rsid w:val="00F964F4"/>
    <w:rsid w:val="00FA1151"/>
    <w:rsid w:val="00FD527A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8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E857EB"/>
    <w:rPr>
      <w:rFonts w:ascii="仿宋_GB2312" w:eastAsia="仿宋_GB2312" w:cs="仿宋_GB2312"/>
      <w:color w:val="000000"/>
      <w:sz w:val="32"/>
      <w:szCs w:val="32"/>
    </w:rPr>
  </w:style>
  <w:style w:type="character" w:customStyle="1" w:styleId="fontstyle21">
    <w:name w:val="fontstyle21"/>
    <w:uiPriority w:val="99"/>
    <w:rsid w:val="00E857EB"/>
    <w:rPr>
      <w:rFonts w:ascii="Times New Roman" w:hAnsi="Times New Roman" w:cs="Times New Roman"/>
      <w:color w:val="000000"/>
      <w:sz w:val="32"/>
      <w:szCs w:val="32"/>
    </w:rPr>
  </w:style>
  <w:style w:type="paragraph" w:styleId="a3">
    <w:name w:val="header"/>
    <w:basedOn w:val="a"/>
    <w:link w:val="Char"/>
    <w:uiPriority w:val="99"/>
    <w:semiHidden/>
    <w:rsid w:val="0081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813D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13D97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813D97"/>
    <w:rPr>
      <w:sz w:val="18"/>
      <w:szCs w:val="18"/>
    </w:rPr>
  </w:style>
  <w:style w:type="paragraph" w:customStyle="1" w:styleId="1">
    <w:name w:val="列出段落1"/>
    <w:basedOn w:val="a"/>
    <w:uiPriority w:val="99"/>
    <w:rsid w:val="00813D9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8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E857EB"/>
    <w:rPr>
      <w:rFonts w:ascii="仿宋_GB2312" w:eastAsia="仿宋_GB2312" w:cs="仿宋_GB2312"/>
      <w:color w:val="000000"/>
      <w:sz w:val="32"/>
      <w:szCs w:val="32"/>
    </w:rPr>
  </w:style>
  <w:style w:type="character" w:customStyle="1" w:styleId="fontstyle21">
    <w:name w:val="fontstyle21"/>
    <w:uiPriority w:val="99"/>
    <w:rsid w:val="00E857EB"/>
    <w:rPr>
      <w:rFonts w:ascii="Times New Roman" w:hAnsi="Times New Roman" w:cs="Times New Roman"/>
      <w:color w:val="000000"/>
      <w:sz w:val="32"/>
      <w:szCs w:val="32"/>
    </w:rPr>
  </w:style>
  <w:style w:type="paragraph" w:styleId="a3">
    <w:name w:val="header"/>
    <w:basedOn w:val="a"/>
    <w:link w:val="Char"/>
    <w:uiPriority w:val="99"/>
    <w:semiHidden/>
    <w:rsid w:val="0081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813D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13D97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813D97"/>
    <w:rPr>
      <w:sz w:val="18"/>
      <w:szCs w:val="18"/>
    </w:rPr>
  </w:style>
  <w:style w:type="paragraph" w:customStyle="1" w:styleId="1">
    <w:name w:val="列出段落1"/>
    <w:basedOn w:val="a"/>
    <w:uiPriority w:val="99"/>
    <w:rsid w:val="00813D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>昆山经信委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</dc:creator>
  <cp:lastModifiedBy>xb21cn</cp:lastModifiedBy>
  <cp:revision>2</cp:revision>
  <dcterms:created xsi:type="dcterms:W3CDTF">2020-09-18T09:50:00Z</dcterms:created>
  <dcterms:modified xsi:type="dcterms:W3CDTF">2020-09-18T09:50:00Z</dcterms:modified>
</cp:coreProperties>
</file>