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E9" w:rsidRDefault="00212998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</w:t>
      </w:r>
      <w:r>
        <w:rPr>
          <w:rFonts w:ascii="仿宋_GB2312" w:eastAsia="仿宋_GB2312" w:hint="eastAsia"/>
          <w:szCs w:val="32"/>
        </w:rPr>
        <w:t>2</w:t>
      </w:r>
    </w:p>
    <w:p w:rsidR="00906BE9" w:rsidRDefault="00212998">
      <w:pPr>
        <w:adjustRightInd w:val="0"/>
        <w:spacing w:line="2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苏州市新型研发机构建设申请书</w:t>
      </w:r>
    </w:p>
    <w:p w:rsidR="00906BE9" w:rsidRDefault="00212998">
      <w:pPr>
        <w:adjustRightInd w:val="0"/>
        <w:spacing w:line="2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（</w:t>
      </w:r>
      <w:r>
        <w:rPr>
          <w:rFonts w:ascii="宋体" w:eastAsia="宋体" w:hAnsi="宋体" w:hint="eastAsia"/>
          <w:b/>
          <w:sz w:val="44"/>
          <w:szCs w:val="44"/>
        </w:rPr>
        <w:t>B</w:t>
      </w:r>
      <w:r>
        <w:rPr>
          <w:rFonts w:ascii="宋体" w:eastAsia="宋体" w:hAnsi="宋体" w:hint="eastAsia"/>
          <w:b/>
          <w:sz w:val="44"/>
          <w:szCs w:val="44"/>
        </w:rPr>
        <w:t>类）</w:t>
      </w:r>
    </w:p>
    <w:p w:rsidR="00906BE9" w:rsidRDefault="00906BE9">
      <w:pPr>
        <w:spacing w:line="480" w:lineRule="auto"/>
        <w:rPr>
          <w:sz w:val="28"/>
          <w:szCs w:val="28"/>
        </w:rPr>
      </w:pP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项目名称：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计划类别：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承担单位：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单位地址：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项目负责人：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Cs w:val="32"/>
        </w:rPr>
        <w:t>电话：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项目联系人：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Cs w:val="32"/>
        </w:rPr>
        <w:t>电话：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</w:t>
      </w:r>
    </w:p>
    <w:p w:rsidR="00906BE9" w:rsidRDefault="00212998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主管部门：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906BE9" w:rsidRDefault="00212998">
      <w:pPr>
        <w:adjustRightInd w:val="0"/>
        <w:spacing w:line="640" w:lineRule="atLeas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</w:t>
      </w:r>
    </w:p>
    <w:p w:rsidR="00906BE9" w:rsidRDefault="00212998">
      <w:pPr>
        <w:adjustRightInd w:val="0"/>
        <w:spacing w:line="640" w:lineRule="atLeas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906BE9" w:rsidRDefault="00212998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申报日期：</w:t>
      </w:r>
      <w:r>
        <w:rPr>
          <w:rFonts w:ascii="仿宋_GB2312" w:eastAsia="仿宋_GB2312" w:hAnsi="仿宋" w:hint="eastAsia"/>
          <w:szCs w:val="32"/>
        </w:rPr>
        <w:t xml:space="preserve">    </w:t>
      </w:r>
      <w:r>
        <w:rPr>
          <w:rFonts w:ascii="仿宋_GB2312" w:eastAsia="仿宋_GB2312" w:hAnsi="仿宋" w:hint="eastAsia"/>
          <w:szCs w:val="32"/>
        </w:rPr>
        <w:t>年</w:t>
      </w:r>
      <w:r>
        <w:rPr>
          <w:rFonts w:ascii="仿宋_GB2312" w:eastAsia="仿宋_GB2312" w:hAnsi="仿宋" w:hint="eastAsia"/>
          <w:szCs w:val="32"/>
        </w:rPr>
        <w:t xml:space="preserve">   </w:t>
      </w:r>
      <w:r>
        <w:rPr>
          <w:rFonts w:ascii="仿宋_GB2312" w:eastAsia="仿宋_GB2312" w:hAnsi="仿宋" w:hint="eastAsia"/>
          <w:szCs w:val="32"/>
        </w:rPr>
        <w:t>月</w:t>
      </w:r>
      <w:r>
        <w:rPr>
          <w:rFonts w:ascii="仿宋_GB2312" w:eastAsia="仿宋_GB2312" w:hAnsi="仿宋" w:hint="eastAsia"/>
          <w:szCs w:val="32"/>
        </w:rPr>
        <w:t xml:space="preserve">   </w:t>
      </w:r>
      <w:r>
        <w:rPr>
          <w:rFonts w:ascii="仿宋_GB2312" w:eastAsia="仿宋_GB2312" w:hAnsi="仿宋" w:hint="eastAsia"/>
          <w:szCs w:val="32"/>
        </w:rPr>
        <w:t>日</w:t>
      </w:r>
    </w:p>
    <w:p w:rsidR="00906BE9" w:rsidRDefault="00906BE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906BE9" w:rsidRDefault="00906BE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906BE9" w:rsidRDefault="00906BE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906BE9" w:rsidRDefault="00212998">
      <w:pPr>
        <w:adjustRightInd w:val="0"/>
        <w:spacing w:line="640" w:lineRule="atLeast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 xml:space="preserve">                      </w:t>
      </w:r>
    </w:p>
    <w:p w:rsidR="00906BE9" w:rsidRDefault="00212998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苏州市科学技术局</w:t>
      </w:r>
    </w:p>
    <w:p w:rsidR="00906BE9" w:rsidRDefault="00212998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二○一九年制</w:t>
      </w:r>
    </w:p>
    <w:p w:rsidR="00906BE9" w:rsidRDefault="00212998">
      <w:pPr>
        <w:adjustRightInd w:val="0"/>
        <w:spacing w:line="6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eastAsia="方正小标宋_GBK"/>
          <w:color w:val="FF0000"/>
          <w:sz w:val="44"/>
          <w:szCs w:val="44"/>
        </w:rPr>
        <w:br w:type="page"/>
      </w:r>
      <w:r>
        <w:rPr>
          <w:rFonts w:ascii="宋体" w:eastAsia="宋体" w:hAnsi="宋体" w:hint="eastAsia"/>
          <w:b/>
          <w:sz w:val="44"/>
          <w:szCs w:val="44"/>
        </w:rPr>
        <w:lastRenderedPageBreak/>
        <w:t>项目建设内容</w:t>
      </w:r>
    </w:p>
    <w:p w:rsidR="00906BE9" w:rsidRDefault="00212998">
      <w:pPr>
        <w:adjustRightInd w:val="0"/>
        <w:spacing w:line="640" w:lineRule="atLeast"/>
        <w:ind w:firstLine="0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（提纲）</w:t>
      </w:r>
    </w:p>
    <w:p w:rsidR="00906BE9" w:rsidRDefault="00906BE9">
      <w:pPr>
        <w:spacing w:line="540" w:lineRule="exact"/>
        <w:ind w:firstLine="0"/>
        <w:jc w:val="center"/>
        <w:rPr>
          <w:rFonts w:eastAsia="方正小标宋_GBK"/>
          <w:sz w:val="44"/>
          <w:szCs w:val="44"/>
        </w:rPr>
      </w:pP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一、项目建设的意义和必要性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与国家、省重大科技部署，以及对我市创新驱动发展战略的支撑作用，服务于区域产业发展、企业培育孵化、高层次人才集聚、科技成果转移转化等的意义。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二、项目现有基础和能力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机构注册名称、时间、地点；产业领域；已具备的基础建设、平台建设等条件；领军人物、核心团队、专职人才集聚情况；产业基金、天使基金设立情况；已有的合作基础和初步形成的能力等。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请对照《苏州市支持新型研发机构建设实施细则》（苏科</w:t>
      </w:r>
      <w:proofErr w:type="gramStart"/>
      <w:r>
        <w:rPr>
          <w:rFonts w:ascii="仿宋_GB2312" w:eastAsia="仿宋_GB2312" w:hint="eastAsia"/>
          <w:szCs w:val="32"/>
        </w:rPr>
        <w:t>规</w:t>
      </w:r>
      <w:proofErr w:type="gramEnd"/>
      <w:r>
        <w:rPr>
          <w:rFonts w:ascii="仿宋_GB2312" w:eastAsia="仿宋_GB2312" w:hint="eastAsia"/>
          <w:szCs w:val="32"/>
        </w:rPr>
        <w:t>〔</w:t>
      </w:r>
      <w:r>
        <w:rPr>
          <w:rFonts w:ascii="仿宋_GB2312" w:eastAsia="仿宋_GB2312" w:hint="eastAsia"/>
          <w:szCs w:val="32"/>
        </w:rPr>
        <w:t>2017</w:t>
      </w:r>
      <w:r>
        <w:rPr>
          <w:rFonts w:ascii="仿宋_GB2312" w:eastAsia="仿宋_GB2312" w:hint="eastAsia"/>
          <w:szCs w:val="32"/>
        </w:rPr>
        <w:t>〕</w:t>
      </w: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号）第</w:t>
      </w:r>
      <w:r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条逐项表述。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三、项目建设目标与任务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包括项目建设的总体目标定位。须写明三年实施期内的主要目标和建设期</w:t>
      </w:r>
      <w:r>
        <w:rPr>
          <w:rFonts w:ascii="仿宋_GB2312" w:eastAsia="仿宋_GB2312" w:hint="eastAsia"/>
          <w:szCs w:val="32"/>
        </w:rPr>
        <w:t>任务。建设期任务主要包括基础建设、平台建设、人才队伍建设、体制机制建设，面向社会的研发服务内容等。请逐项表述。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四、项目实施计划进度与考核指标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color w:val="FF0000"/>
          <w:szCs w:val="32"/>
        </w:rPr>
      </w:pPr>
      <w:r>
        <w:rPr>
          <w:rFonts w:ascii="仿宋_GB2312" w:eastAsia="仿宋_GB2312" w:hint="eastAsia"/>
          <w:szCs w:val="32"/>
        </w:rPr>
        <w:t>机构对照项目三年实施期内的主要目标任务，</w:t>
      </w:r>
      <w:proofErr w:type="gramStart"/>
      <w:r>
        <w:rPr>
          <w:rFonts w:ascii="仿宋_GB2312" w:eastAsia="仿宋_GB2312" w:hint="eastAsia"/>
          <w:szCs w:val="32"/>
        </w:rPr>
        <w:t>明确分</w:t>
      </w:r>
      <w:proofErr w:type="gramEnd"/>
      <w:r>
        <w:rPr>
          <w:rFonts w:ascii="仿宋_GB2312" w:eastAsia="仿宋_GB2312" w:hint="eastAsia"/>
          <w:szCs w:val="32"/>
        </w:rPr>
        <w:t>年度实施计划进度、考核指标（应具体、量化、可考核）。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五、项目实施主体与运作、管理机制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、项目实施的责任主体必须是实体化运作的独立法人</w:t>
      </w:r>
      <w:r>
        <w:rPr>
          <w:rFonts w:ascii="仿宋_GB2312" w:eastAsia="仿宋_GB2312" w:hint="eastAsia"/>
          <w:szCs w:val="32"/>
        </w:rPr>
        <w:lastRenderedPageBreak/>
        <w:t>实体，负责项目的建设、运行和服务，具有较强的对各</w:t>
      </w:r>
      <w:proofErr w:type="gramStart"/>
      <w:r>
        <w:rPr>
          <w:rFonts w:ascii="仿宋_GB2312" w:eastAsia="仿宋_GB2312" w:hint="eastAsia"/>
          <w:szCs w:val="32"/>
        </w:rPr>
        <w:t>类创新</w:t>
      </w:r>
      <w:proofErr w:type="gramEnd"/>
      <w:r>
        <w:rPr>
          <w:rFonts w:ascii="仿宋_GB2312" w:eastAsia="仿宋_GB2312" w:hint="eastAsia"/>
          <w:szCs w:val="32"/>
        </w:rPr>
        <w:t>资源整合和运作的能力。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、机构的性质、定位、组织架构、股本组成等情况。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、机构已经或拟采取的可持续运行机制、管理体制、发展模式、</w:t>
      </w:r>
      <w:r>
        <w:rPr>
          <w:rFonts w:ascii="仿宋_GB2312" w:eastAsia="仿宋_GB2312" w:hint="eastAsia"/>
          <w:szCs w:val="32"/>
        </w:rPr>
        <w:t>市场化运营情况等。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六、经费预算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包括机构投资总额、地方支持、单位自筹、申请拨款等，并列出总支出预算或分期支出预算、基础设施建设经费、已投入经费及新增投入经费等。</w:t>
      </w:r>
    </w:p>
    <w:p w:rsidR="00906BE9" w:rsidRDefault="00212998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、项目经费来源及用途（经费单位：万元）</w:t>
      </w:r>
    </w:p>
    <w:tbl>
      <w:tblPr>
        <w:tblW w:w="90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985"/>
        <w:gridCol w:w="1134"/>
        <w:gridCol w:w="1275"/>
        <w:gridCol w:w="2133"/>
      </w:tblGrid>
      <w:tr w:rsidR="00906BE9">
        <w:trPr>
          <w:cantSplit/>
          <w:trHeight w:hRule="exact" w:val="510"/>
        </w:trPr>
        <w:tc>
          <w:tcPr>
            <w:tcW w:w="817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686" w:type="dxa"/>
            <w:gridSpan w:val="2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科目名称</w:t>
            </w:r>
          </w:p>
        </w:tc>
        <w:tc>
          <w:tcPr>
            <w:tcW w:w="1134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小计</w:t>
            </w:r>
          </w:p>
        </w:tc>
        <w:tc>
          <w:tcPr>
            <w:tcW w:w="2133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0" w:edGrp="everyone" w:colFirst="3" w:colLast="3"/>
            <w:permStart w:id="1" w:edGrp="everyone" w:colFirst="4" w:colLast="4"/>
            <w:permStart w:id="2" w:edGrp="everyone" w:colFirst="5" w:colLast="5"/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已投入经费支出</w:t>
            </w: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基础设施建设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3" w:edGrp="everyone" w:colFirst="3" w:colLast="3"/>
            <w:permStart w:id="4" w:edGrp="everyone" w:colFirst="5" w:colLast="5"/>
            <w:permEnd w:id="0"/>
            <w:permEnd w:id="1"/>
            <w:permEnd w:id="2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仪器设备购置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5" w:edGrp="everyone" w:colFirst="3" w:colLast="3"/>
            <w:permStart w:id="6" w:edGrp="everyone" w:colFirst="5" w:colLast="5"/>
            <w:permEnd w:id="3"/>
            <w:permEnd w:id="4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其它投入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7" w:edGrp="everyone" w:colFirst="3" w:colLast="3"/>
            <w:permStart w:id="8" w:edGrp="everyone" w:colFirst="4" w:colLast="4"/>
            <w:permStart w:id="9" w:edGrp="everyone" w:colFirst="5" w:colLast="5"/>
            <w:permEnd w:id="5"/>
            <w:permEnd w:id="6"/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已投入经费来源</w:t>
            </w: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地方投入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0" w:edGrp="everyone" w:colFirst="3" w:colLast="3"/>
            <w:permStart w:id="11" w:edGrp="everyone" w:colFirst="5" w:colLast="5"/>
            <w:permEnd w:id="7"/>
            <w:permEnd w:id="8"/>
            <w:permEnd w:id="9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2" w:edGrp="everyone" w:colFirst="3" w:colLast="3"/>
            <w:permStart w:id="13" w:edGrp="everyone" w:colFirst="5" w:colLast="5"/>
            <w:permEnd w:id="10"/>
            <w:permEnd w:id="11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合作单位投入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4" w:edGrp="everyone" w:colFirst="3" w:colLast="3"/>
            <w:permStart w:id="15" w:edGrp="everyone" w:colFirst="5" w:colLast="5"/>
            <w:permEnd w:id="12"/>
            <w:permEnd w:id="13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6" w:edGrp="everyone" w:colFirst="3" w:colLast="3"/>
            <w:permStart w:id="17" w:edGrp="everyone" w:colFirst="4" w:colLast="4"/>
            <w:permStart w:id="18" w:edGrp="everyone" w:colFirst="5" w:colLast="5"/>
            <w:permEnd w:id="14"/>
            <w:permEnd w:id="15"/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新增经费来源</w:t>
            </w: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地方支持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9" w:edGrp="everyone" w:colFirst="3" w:colLast="3"/>
            <w:permStart w:id="20" w:edGrp="everyone" w:colFirst="5" w:colLast="5"/>
            <w:permEnd w:id="16"/>
            <w:permEnd w:id="17"/>
            <w:permEnd w:id="18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21" w:edGrp="everyone" w:colFirst="3" w:colLast="3"/>
            <w:permStart w:id="22" w:edGrp="everyone" w:colFirst="5" w:colLast="5"/>
            <w:permEnd w:id="19"/>
            <w:permEnd w:id="20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申请市拨经费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23" w:edGrp="everyone" w:colFirst="3" w:colLast="3"/>
            <w:permStart w:id="24" w:edGrp="everyone" w:colFirst="5" w:colLast="5"/>
            <w:permEnd w:id="21"/>
            <w:permEnd w:id="22"/>
          </w:p>
        </w:tc>
        <w:tc>
          <w:tcPr>
            <w:tcW w:w="1701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BE9">
        <w:trPr>
          <w:cantSplit/>
          <w:trHeight w:hRule="exact" w:val="510"/>
        </w:trPr>
        <w:tc>
          <w:tcPr>
            <w:tcW w:w="817" w:type="dxa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25" w:edGrp="everyone" w:colFirst="2" w:colLast="2"/>
            <w:permStart w:id="26" w:edGrp="everyone" w:colFirst="3" w:colLast="3"/>
            <w:permEnd w:id="23"/>
            <w:permEnd w:id="24"/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:rsidR="00906BE9" w:rsidRDefault="00212998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2409" w:type="dxa"/>
            <w:gridSpan w:val="2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06BE9" w:rsidRDefault="00906BE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permEnd w:id="25"/>
      <w:permEnd w:id="26"/>
    </w:tbl>
    <w:p w:rsidR="00906BE9" w:rsidRDefault="00906BE9" w:rsidP="007F71C1">
      <w:pPr>
        <w:spacing w:afterLines="50"/>
        <w:ind w:firstLineChars="200" w:firstLine="640"/>
        <w:rPr>
          <w:rFonts w:ascii="仿宋_GB2312" w:eastAsia="仿宋_GB2312"/>
          <w:szCs w:val="32"/>
        </w:rPr>
      </w:pPr>
    </w:p>
    <w:p w:rsidR="00906BE9" w:rsidRDefault="00212998" w:rsidP="007F71C1">
      <w:pPr>
        <w:spacing w:afterLines="50"/>
        <w:ind w:firstLineChars="200" w:firstLine="640"/>
        <w:rPr>
          <w:rFonts w:ascii="仿宋_GB2312" w:eastAsia="仿宋_GB2312"/>
          <w:color w:val="FF0000"/>
          <w:szCs w:val="32"/>
        </w:rPr>
      </w:pPr>
      <w:r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、项目新增经费支出预算（经费单位：万元）</w:t>
      </w:r>
    </w:p>
    <w:tbl>
      <w:tblPr>
        <w:tblW w:w="87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2"/>
        <w:gridCol w:w="2038"/>
        <w:gridCol w:w="2038"/>
        <w:gridCol w:w="2088"/>
      </w:tblGrid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单位：万元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新增经费预算数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其中：市财政拨款</w:t>
            </w: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新增投入经费合计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（一）直接费用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、设备费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）设备购置费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）设备试制费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）设备改造与租赁费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、材料费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、测试化验加工费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、燃料动力费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、差旅费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、会议费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、国际合作与交流费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、出版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文献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信息传播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知识产权事务费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、劳务费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</w:rPr>
              <w:t>、专家咨询费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  <w:r>
              <w:rPr>
                <w:rFonts w:ascii="仿宋_GB2312" w:eastAsia="仿宋_GB2312" w:hAnsi="宋体" w:hint="eastAsia"/>
                <w:sz w:val="24"/>
              </w:rPr>
              <w:t>、基建及房屋维修改</w:t>
            </w:r>
          </w:p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造费</w:t>
            </w:r>
            <w:proofErr w:type="gramEnd"/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  <w:r>
              <w:rPr>
                <w:rFonts w:ascii="仿宋_GB2312" w:eastAsia="仿宋_GB2312" w:hAnsi="宋体" w:hint="eastAsia"/>
                <w:sz w:val="24"/>
              </w:rPr>
              <w:t>、其他支出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（二）间接费用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6BE9">
        <w:trPr>
          <w:trHeight w:val="454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212998">
            <w:pPr>
              <w:adjustRightInd w:val="0"/>
              <w:spacing w:line="240" w:lineRule="atLeast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其中：绩效支出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906BE9" w:rsidRDefault="00906BE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06BE9" w:rsidRDefault="00212998" w:rsidP="007F71C1">
      <w:pPr>
        <w:spacing w:beforeLines="50" w:line="3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注：市财政拨款主要用于设备费、材料费、测试化验加工费、燃料动力费、出版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文献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信息传播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知识产权事务费等开支中。</w:t>
      </w:r>
    </w:p>
    <w:p w:rsidR="00906BE9" w:rsidRDefault="00212998" w:rsidP="007F71C1">
      <w:pPr>
        <w:adjustRightInd w:val="0"/>
        <w:spacing w:afterLines="50" w:line="560" w:lineRule="atLeast"/>
        <w:ind w:firstLineChars="200" w:firstLine="640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color w:val="FF0000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七、审查推荐意见</w:t>
      </w:r>
    </w:p>
    <w:tbl>
      <w:tblPr>
        <w:tblW w:w="89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937"/>
      </w:tblGrid>
      <w:tr w:rsidR="00906BE9">
        <w:trPr>
          <w:cantSplit/>
          <w:trHeight w:val="2978"/>
        </w:trPr>
        <w:tc>
          <w:tcPr>
            <w:tcW w:w="1980" w:type="dxa"/>
            <w:vAlign w:val="center"/>
          </w:tcPr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</w:t>
            </w:r>
          </w:p>
        </w:tc>
        <w:tc>
          <w:tcPr>
            <w:tcW w:w="6937" w:type="dxa"/>
          </w:tcPr>
          <w:p w:rsidR="00906BE9" w:rsidRDefault="00906BE9">
            <w:pPr>
              <w:widowControl/>
              <w:shd w:val="clear" w:color="auto" w:fill="FFFFFF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法人代表（签章）：</w:t>
            </w:r>
          </w:p>
          <w:p w:rsidR="00906BE9" w:rsidRDefault="00212998">
            <w:pPr>
              <w:widowControl/>
              <w:shd w:val="clear" w:color="auto" w:fill="FFFFFF"/>
              <w:spacing w:line="240" w:lineRule="atLeast"/>
              <w:ind w:firstLineChars="1950" w:firstLine="54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906BE9" w:rsidRDefault="00906BE9">
            <w:pPr>
              <w:pStyle w:val="a3"/>
              <w:shd w:val="clear" w:color="auto" w:fill="FFFFFF"/>
              <w:spacing w:after="0" w:line="240" w:lineRule="atLeast"/>
              <w:rPr>
                <w:rFonts w:ascii="仿宋_GB2312" w:eastAsia="仿宋_GB2312" w:hAnsi="宋体"/>
                <w:szCs w:val="28"/>
              </w:rPr>
            </w:pPr>
          </w:p>
          <w:p w:rsidR="00906BE9" w:rsidRDefault="00212998">
            <w:pPr>
              <w:pStyle w:val="a3"/>
              <w:shd w:val="clear" w:color="auto" w:fill="FFFFFF"/>
              <w:spacing w:after="0"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06BE9">
        <w:trPr>
          <w:cantSplit/>
          <w:trHeight w:val="2295"/>
        </w:trPr>
        <w:tc>
          <w:tcPr>
            <w:tcW w:w="1980" w:type="dxa"/>
            <w:shd w:val="clear" w:color="auto" w:fill="FFFFFF"/>
            <w:vAlign w:val="center"/>
          </w:tcPr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合作单位</w:t>
            </w:r>
          </w:p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（如没有合作单位，可不</w:t>
            </w:r>
          </w:p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填写）</w:t>
            </w:r>
          </w:p>
        </w:tc>
        <w:tc>
          <w:tcPr>
            <w:tcW w:w="6937" w:type="dxa"/>
            <w:shd w:val="clear" w:color="auto" w:fill="FFFFFF"/>
          </w:tcPr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法人代表（签章）：</w:t>
            </w:r>
          </w:p>
          <w:p w:rsidR="00906BE9" w:rsidRDefault="00212998">
            <w:pPr>
              <w:shd w:val="clear" w:color="auto" w:fill="FFFFFF"/>
              <w:spacing w:line="240" w:lineRule="atLeast"/>
              <w:ind w:firstLineChars="1943" w:firstLine="54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906BE9" w:rsidRDefault="00906BE9">
            <w:pPr>
              <w:shd w:val="clear" w:color="auto" w:fill="FFFFFF"/>
              <w:spacing w:line="240" w:lineRule="atLeast"/>
              <w:ind w:firstLineChars="1943" w:firstLine="54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>
            <w:pPr>
              <w:shd w:val="clear" w:color="auto" w:fill="FFFFFF"/>
              <w:spacing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06BE9">
        <w:trPr>
          <w:cantSplit/>
          <w:trHeight w:val="3676"/>
        </w:trPr>
        <w:tc>
          <w:tcPr>
            <w:tcW w:w="1980" w:type="dxa"/>
            <w:shd w:val="clear" w:color="auto" w:fill="FFFFFF"/>
            <w:vAlign w:val="center"/>
          </w:tcPr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主管科技部门</w:t>
            </w:r>
          </w:p>
          <w:p w:rsidR="00906BE9" w:rsidRDefault="00212998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推荐意见</w:t>
            </w:r>
          </w:p>
        </w:tc>
        <w:tc>
          <w:tcPr>
            <w:tcW w:w="6937" w:type="dxa"/>
            <w:shd w:val="clear" w:color="auto" w:fill="FFFFFF"/>
          </w:tcPr>
          <w:p w:rsidR="00906BE9" w:rsidRDefault="00906BE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906BE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06BE9" w:rsidRDefault="00212998" w:rsidP="007F71C1">
            <w:pPr>
              <w:widowControl/>
              <w:shd w:val="clear" w:color="auto" w:fill="FFFFFF"/>
              <w:spacing w:line="240" w:lineRule="atLeast"/>
              <w:ind w:firstLineChars="1927" w:firstLine="539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906BE9" w:rsidRDefault="00906BE9">
            <w:pPr>
              <w:pStyle w:val="a3"/>
              <w:shd w:val="clear" w:color="auto" w:fill="FFFFFF"/>
              <w:spacing w:after="0" w:line="240" w:lineRule="atLeast"/>
              <w:rPr>
                <w:rFonts w:ascii="仿宋_GB2312" w:eastAsia="仿宋_GB2312" w:hAnsi="宋体"/>
                <w:szCs w:val="28"/>
              </w:rPr>
            </w:pPr>
          </w:p>
          <w:p w:rsidR="00906BE9" w:rsidRDefault="00212998">
            <w:pPr>
              <w:shd w:val="clear" w:color="auto" w:fill="FFFFFF"/>
              <w:spacing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906BE9" w:rsidRDefault="00906BE9">
      <w:pPr>
        <w:spacing w:line="20" w:lineRule="exact"/>
        <w:ind w:firstLineChars="200" w:firstLine="640"/>
        <w:rPr>
          <w:rFonts w:ascii="仿宋_GB2312" w:eastAsia="仿宋_GB2312"/>
          <w:color w:val="FF0000"/>
          <w:szCs w:val="32"/>
        </w:rPr>
      </w:pPr>
    </w:p>
    <w:p w:rsidR="00906BE9" w:rsidRDefault="00212998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仿宋_GB2312" w:eastAsia="仿宋_GB2312" w:hint="eastAsia"/>
          <w:color w:val="FF0000"/>
          <w:szCs w:val="32"/>
        </w:rPr>
        <w:br w:type="page"/>
      </w:r>
      <w:r>
        <w:rPr>
          <w:rFonts w:ascii="宋体" w:eastAsia="宋体" w:hAnsi="宋体" w:hint="eastAsia"/>
          <w:b/>
          <w:sz w:val="44"/>
          <w:szCs w:val="44"/>
        </w:rPr>
        <w:lastRenderedPageBreak/>
        <w:t>附</w:t>
      </w:r>
      <w:r>
        <w:rPr>
          <w:rFonts w:ascii="宋体" w:eastAsia="宋体" w:hAnsi="宋体" w:hint="eastAsia"/>
          <w:b/>
          <w:sz w:val="44"/>
          <w:szCs w:val="44"/>
        </w:rPr>
        <w:t xml:space="preserve">  </w:t>
      </w:r>
      <w:r>
        <w:rPr>
          <w:rFonts w:ascii="宋体" w:eastAsia="宋体" w:hAnsi="宋体" w:hint="eastAsia"/>
          <w:b/>
          <w:sz w:val="44"/>
          <w:szCs w:val="44"/>
        </w:rPr>
        <w:t>件</w:t>
      </w:r>
    </w:p>
    <w:p w:rsidR="00906BE9" w:rsidRDefault="00906BE9"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p w:rsidR="00906BE9" w:rsidRDefault="00212998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一、有关共建协议。</w:t>
      </w:r>
    </w:p>
    <w:p w:rsidR="00906BE9" w:rsidRDefault="00212998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二、法人证书或其授权证明、营业执照或组织机构代码证。</w:t>
      </w:r>
    </w:p>
    <w:p w:rsidR="00906BE9" w:rsidRDefault="00212998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三、证明材料（请附目录，对应页码）。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1.</w:t>
      </w:r>
      <w:r>
        <w:rPr>
          <w:rFonts w:ascii="仿宋_GB2312" w:eastAsia="仿宋_GB2312" w:hint="eastAsia"/>
          <w:szCs w:val="32"/>
        </w:rPr>
        <w:t>建设方案（三年建设期止，机构成熟运行，达到</w:t>
      </w:r>
      <w:r>
        <w:rPr>
          <w:rFonts w:ascii="仿宋_GB2312" w:eastAsia="仿宋_GB2312" w:hint="eastAsia"/>
          <w:szCs w:val="32"/>
        </w:rPr>
        <w:t>A</w:t>
      </w:r>
      <w:proofErr w:type="gramStart"/>
      <w:r>
        <w:rPr>
          <w:rFonts w:ascii="仿宋_GB2312" w:eastAsia="仿宋_GB2312" w:hint="eastAsia"/>
          <w:szCs w:val="32"/>
        </w:rPr>
        <w:t>类各项</w:t>
      </w:r>
      <w:proofErr w:type="gramEnd"/>
      <w:r>
        <w:rPr>
          <w:rFonts w:ascii="仿宋_GB2312" w:eastAsia="仿宋_GB2312" w:hint="eastAsia"/>
          <w:szCs w:val="32"/>
        </w:rPr>
        <w:t>条件）；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2.</w:t>
      </w:r>
      <w:r>
        <w:rPr>
          <w:rFonts w:ascii="仿宋_GB2312" w:eastAsia="仿宋_GB2312" w:hint="eastAsia"/>
          <w:szCs w:val="32"/>
        </w:rPr>
        <w:t>注册资金实缴金额证明材料；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3.</w:t>
      </w:r>
      <w:r>
        <w:rPr>
          <w:rFonts w:ascii="仿宋_GB2312" w:eastAsia="仿宋_GB2312" w:hint="eastAsia"/>
          <w:szCs w:val="32"/>
        </w:rPr>
        <w:t>现有高层次人才团队证明材料（学历学位证书，海外留学人员学历认证，高级职称证明等）；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4.</w:t>
      </w:r>
      <w:r>
        <w:rPr>
          <w:rFonts w:ascii="仿宋_GB2312" w:eastAsia="仿宋_GB2312" w:hint="eastAsia"/>
          <w:szCs w:val="32"/>
        </w:rPr>
        <w:t>现有固定研发人员名单和职工总人数花名册；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5.</w:t>
      </w:r>
      <w:r>
        <w:rPr>
          <w:rFonts w:ascii="仿宋_GB2312" w:eastAsia="仿宋_GB2312" w:hint="eastAsia"/>
          <w:szCs w:val="32"/>
        </w:rPr>
        <w:t>现有研究开发仪器设备清单、原值证明材料；</w:t>
      </w:r>
    </w:p>
    <w:p w:rsidR="00906BE9" w:rsidRDefault="00212998">
      <w:pPr>
        <w:shd w:val="clear" w:color="auto" w:fill="FFFFFF"/>
        <w:adjustRightInd w:val="0"/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6.</w:t>
      </w:r>
      <w:r>
        <w:rPr>
          <w:rFonts w:ascii="仿宋_GB2312" w:eastAsia="仿宋_GB2312" w:hint="eastAsia"/>
          <w:szCs w:val="32"/>
        </w:rPr>
        <w:t>其他证明材料。</w:t>
      </w:r>
    </w:p>
    <w:p w:rsidR="00906BE9" w:rsidRDefault="00906BE9">
      <w:pPr>
        <w:shd w:val="clear" w:color="auto" w:fill="FFFFFF"/>
        <w:adjustRightInd w:val="0"/>
        <w:spacing w:line="360" w:lineRule="auto"/>
        <w:rPr>
          <w:rFonts w:ascii="仿宋_GB2312" w:eastAsia="仿宋_GB2312"/>
          <w:color w:val="FF0000"/>
          <w:szCs w:val="32"/>
        </w:rPr>
      </w:pPr>
    </w:p>
    <w:p w:rsidR="00906BE9" w:rsidRDefault="00906BE9">
      <w:pPr>
        <w:shd w:val="clear" w:color="auto" w:fill="FFFFFF"/>
        <w:adjustRightInd w:val="0"/>
        <w:spacing w:line="360" w:lineRule="auto"/>
        <w:rPr>
          <w:rFonts w:ascii="仿宋_GB2312" w:eastAsia="仿宋_GB2312"/>
          <w:color w:val="FF0000"/>
          <w:szCs w:val="32"/>
        </w:rPr>
      </w:pPr>
    </w:p>
    <w:p w:rsidR="00906BE9" w:rsidRDefault="00906BE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color w:val="FF0000"/>
        </w:rPr>
      </w:pPr>
    </w:p>
    <w:p w:rsidR="00906BE9" w:rsidRDefault="00906BE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</w:rPr>
      </w:pPr>
    </w:p>
    <w:p w:rsidR="00906BE9" w:rsidRDefault="00906BE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</w:rPr>
      </w:pPr>
    </w:p>
    <w:p w:rsidR="00906BE9" w:rsidRDefault="00906BE9">
      <w:bookmarkStart w:id="0" w:name="_GoBack"/>
      <w:bookmarkEnd w:id="0"/>
    </w:p>
    <w:sectPr w:rsidR="00906BE9" w:rsidSect="0090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98" w:rsidRDefault="00212998" w:rsidP="007F71C1">
      <w:pPr>
        <w:spacing w:line="240" w:lineRule="auto"/>
      </w:pPr>
      <w:r>
        <w:separator/>
      </w:r>
    </w:p>
  </w:endnote>
  <w:endnote w:type="continuationSeparator" w:id="0">
    <w:p w:rsidR="00212998" w:rsidRDefault="00212998" w:rsidP="007F7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98" w:rsidRDefault="00212998" w:rsidP="007F71C1">
      <w:pPr>
        <w:spacing w:line="240" w:lineRule="auto"/>
      </w:pPr>
      <w:r>
        <w:separator/>
      </w:r>
    </w:p>
  </w:footnote>
  <w:footnote w:type="continuationSeparator" w:id="0">
    <w:p w:rsidR="00212998" w:rsidRDefault="00212998" w:rsidP="007F71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F4337A"/>
    <w:rsid w:val="00212998"/>
    <w:rsid w:val="007F71C1"/>
    <w:rsid w:val="00906BE9"/>
    <w:rsid w:val="1AF4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BE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BE9"/>
    <w:pPr>
      <w:spacing w:after="120"/>
    </w:pPr>
  </w:style>
  <w:style w:type="paragraph" w:styleId="a4">
    <w:name w:val="header"/>
    <w:basedOn w:val="a"/>
    <w:link w:val="Char"/>
    <w:rsid w:val="007F71C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71C1"/>
    <w:rPr>
      <w:rFonts w:eastAsia="方正仿宋_GBK"/>
      <w:snapToGrid w:val="0"/>
      <w:sz w:val="18"/>
      <w:szCs w:val="18"/>
    </w:rPr>
  </w:style>
  <w:style w:type="paragraph" w:styleId="a5">
    <w:name w:val="footer"/>
    <w:basedOn w:val="a"/>
    <w:link w:val="Char0"/>
    <w:rsid w:val="007F71C1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71C1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HP</cp:lastModifiedBy>
  <cp:revision>2</cp:revision>
  <dcterms:created xsi:type="dcterms:W3CDTF">2019-09-09T09:11:00Z</dcterms:created>
  <dcterms:modified xsi:type="dcterms:W3CDTF">2019-09-09T09:11:00Z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