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eastAsia="方正小标宋_GBK"/>
          <w:sz w:val="44"/>
          <w:szCs w:val="44"/>
          <w:lang w:val="zh-CN"/>
        </w:rPr>
      </w:pPr>
      <w:r>
        <w:rPr>
          <w:rFonts w:hint="eastAsia" w:ascii="黑体" w:hAnsi="黑体" w:eastAsia="黑体"/>
        </w:rPr>
        <w:t>附件2</w:t>
      </w:r>
    </w:p>
    <w:p>
      <w:pPr>
        <w:spacing w:line="240" w:lineRule="auto"/>
        <w:ind w:firstLine="0"/>
        <w:jc w:val="center"/>
        <w:rPr>
          <w:rFonts w:eastAsia="方正小标宋_GBK"/>
          <w:sz w:val="44"/>
          <w:szCs w:val="44"/>
          <w:lang w:val="zh-CN"/>
        </w:rPr>
      </w:pPr>
      <w:r>
        <w:rPr>
          <w:rFonts w:eastAsia="方正小标宋_GBK"/>
          <w:sz w:val="44"/>
          <w:szCs w:val="44"/>
          <w:lang w:val="zh-CN"/>
        </w:rPr>
        <w:t>入库企业2018年度通过高新技术企业</w:t>
      </w:r>
    </w:p>
    <w:p>
      <w:pPr>
        <w:spacing w:line="240" w:lineRule="auto"/>
        <w:ind w:firstLine="0"/>
        <w:jc w:val="center"/>
        <w:rPr>
          <w:rFonts w:eastAsia="方正小标宋_GBK"/>
          <w:sz w:val="44"/>
          <w:szCs w:val="44"/>
          <w:lang w:val="zh-CN"/>
        </w:rPr>
      </w:pPr>
      <w:r>
        <w:rPr>
          <w:rFonts w:eastAsia="方正小标宋_GBK"/>
          <w:sz w:val="44"/>
          <w:szCs w:val="44"/>
          <w:lang w:val="zh-CN"/>
        </w:rPr>
        <w:t>认定情况汇总表</w:t>
      </w:r>
    </w:p>
    <w:p>
      <w:pPr>
        <w:ind w:firstLine="0"/>
        <w:jc w:val="center"/>
        <w:rPr>
          <w:rFonts w:eastAsia="方正小标宋_GBK"/>
          <w:szCs w:val="32"/>
          <w:lang w:val="zh-CN"/>
        </w:rPr>
      </w:pPr>
    </w:p>
    <w:p>
      <w:pPr>
        <w:ind w:firstLine="640" w:firstLineChars="200"/>
        <w:rPr>
          <w:rFonts w:eastAsia="方正楷体_GBK"/>
        </w:rPr>
      </w:pPr>
      <w:r>
        <w:rPr>
          <w:rFonts w:eastAsia="方正楷体_GBK"/>
        </w:rPr>
        <w:t>主管部门：</w:t>
      </w:r>
      <w:r>
        <w:rPr>
          <w:rFonts w:hint="eastAsia" w:eastAsia="方正楷体_GBK"/>
          <w:u w:val="single"/>
        </w:rPr>
        <w:t xml:space="preserve">         </w:t>
      </w:r>
      <w:r>
        <w:rPr>
          <w:rFonts w:eastAsia="方正楷体_GBK"/>
        </w:rPr>
        <w:t>市</w:t>
      </w:r>
      <w:r>
        <w:rPr>
          <w:rFonts w:hint="eastAsia" w:eastAsia="方正楷体_GBK"/>
        </w:rPr>
        <w:t>、区</w:t>
      </w:r>
      <w:r>
        <w:rPr>
          <w:rFonts w:eastAsia="方正楷体_GBK"/>
        </w:rPr>
        <w:t xml:space="preserve">科技部门（盖章） </w:t>
      </w:r>
    </w:p>
    <w:tbl>
      <w:tblPr>
        <w:tblStyle w:val="2"/>
        <w:tblW w:w="79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559"/>
        <w:gridCol w:w="2408"/>
        <w:gridCol w:w="2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企业名称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所在地区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高新技术企业证书编号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noWrap w:val="0"/>
            <w:vAlign w:val="center"/>
          </w:tcPr>
          <w:p>
            <w:pPr>
              <w:ind w:firstLine="0"/>
              <w:jc w:val="center"/>
              <w:rPr>
                <w:rFonts w:eastAsia="方正小标宋_GBK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ind w:firstLine="0"/>
              <w:jc w:val="center"/>
              <w:rPr>
                <w:rFonts w:eastAsia="方正小标宋_GBK"/>
              </w:rPr>
            </w:pPr>
          </w:p>
        </w:tc>
        <w:tc>
          <w:tcPr>
            <w:tcW w:w="2408" w:type="dxa"/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eastAsia="方正小标宋_GBK"/>
              </w:rPr>
            </w:pPr>
            <w:r>
              <w:rPr>
                <w:sz w:val="24"/>
                <w:szCs w:val="24"/>
              </w:rPr>
              <w:t>XX市、XX县（区、高新区）</w:t>
            </w:r>
          </w:p>
        </w:tc>
        <w:tc>
          <w:tcPr>
            <w:tcW w:w="2695" w:type="dxa"/>
            <w:noWrap w:val="0"/>
            <w:vAlign w:val="top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408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695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408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695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408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695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408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695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408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695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408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695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408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695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408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695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408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695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408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695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</w:tr>
    </w:tbl>
    <w:p>
      <w:pPr>
        <w:spacing w:line="240" w:lineRule="auto"/>
        <w:ind w:firstLine="480" w:firstLineChars="200"/>
        <w:rPr>
          <w:sz w:val="24"/>
          <w:szCs w:val="24"/>
        </w:rPr>
      </w:pPr>
    </w:p>
    <w:p>
      <w:pPr>
        <w:spacing w:line="240" w:lineRule="auto"/>
        <w:ind w:firstLine="480" w:firstLineChars="200"/>
        <w:rPr>
          <w:sz w:val="24"/>
          <w:szCs w:val="24"/>
        </w:rPr>
      </w:pPr>
    </w:p>
    <w:p>
      <w:pPr>
        <w:spacing w:line="240" w:lineRule="auto"/>
        <w:ind w:firstLine="480" w:firstLineChars="200"/>
        <w:rPr>
          <w:sz w:val="24"/>
          <w:szCs w:val="24"/>
        </w:rPr>
      </w:pPr>
    </w:p>
    <w:p>
      <w:pPr>
        <w:spacing w:line="240" w:lineRule="auto"/>
        <w:ind w:firstLine="480" w:firstLineChars="200"/>
        <w:rPr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A2860"/>
    <w:rsid w:val="09AA2860"/>
    <w:rsid w:val="15FE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2019-03-12T02:23:00Z</dcterms:created>
  <dc:creator>Lee</dc:creator>
  <cp:lastModifiedBy>Lee</cp:lastModifiedBy>
  <dcterms:modified xsi:type="dcterms:W3CDTF">2019-03-12T02:29:18Z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