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atLeast"/>
        <w:rPr>
          <w:rFonts w:ascii="方正仿宋_GBK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Cs/>
          <w:color w:val="000000"/>
          <w:sz w:val="32"/>
          <w:szCs w:val="32"/>
        </w:rPr>
        <w:t>附件1：</w:t>
      </w:r>
    </w:p>
    <w:p>
      <w:pPr>
        <w:spacing w:after="0" w:line="560" w:lineRule="exact"/>
        <w:jc w:val="center"/>
        <w:rPr>
          <w:rFonts w:ascii="Times New Roman" w:hAnsi="Times New Roman" w:eastAsia="方正小标宋_GBK" w:cs="Times New Roman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36"/>
          <w:szCs w:val="36"/>
        </w:rPr>
        <w:t>江苏省高端装备研制重大项目信息表</w:t>
      </w:r>
    </w:p>
    <w:p>
      <w:pPr>
        <w:spacing w:after="0" w:line="560" w:lineRule="exact"/>
        <w:jc w:val="center"/>
        <w:rPr>
          <w:rFonts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30"/>
          <w:szCs w:val="30"/>
        </w:rPr>
        <w:t xml:space="preserve">（2019年） </w:t>
      </w:r>
    </w:p>
    <w:tbl>
      <w:tblPr>
        <w:tblStyle w:val="5"/>
        <w:tblW w:w="87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901"/>
        <w:gridCol w:w="26"/>
        <w:gridCol w:w="95"/>
        <w:gridCol w:w="1249"/>
        <w:gridCol w:w="697"/>
        <w:gridCol w:w="310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1" w:type="dxa"/>
            <w:gridSpan w:val="8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21"/>
                <w:szCs w:val="21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研制装备名称/型号</w:t>
            </w:r>
          </w:p>
        </w:tc>
        <w:tc>
          <w:tcPr>
            <w:tcW w:w="6544" w:type="dxa"/>
            <w:gridSpan w:val="7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装备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类型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（勾选1项）</w:t>
            </w:r>
          </w:p>
        </w:tc>
        <w:tc>
          <w:tcPr>
            <w:tcW w:w="65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□成套装备   □单机装备    □关键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零部件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所属行业领域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（勾选1项）</w:t>
            </w:r>
          </w:p>
        </w:tc>
        <w:tc>
          <w:tcPr>
            <w:tcW w:w="3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□高档数控机床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□先进机器人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□智能制造装备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□先进轨道交通装备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□航空航天装备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□增材制造装备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□新型电力装备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□工程机械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□农机装备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□纺织机械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□海洋工程装备及高技术船舶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□节能与新能源汽车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□新材料装备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□新能源装备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□生物医药及高性能医疗装备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□节能环保装备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□轻工机械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□电子装备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□石化装备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□冶金装备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□建材装备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□煤炭装备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□机械基础件</w:t>
            </w:r>
          </w:p>
          <w:p>
            <w:pPr>
              <w:snapToGrid w:val="0"/>
              <w:spacing w:after="0" w:line="24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□其他专用装备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研制开始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时间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（年/月）</w:t>
            </w:r>
          </w:p>
        </w:tc>
        <w:tc>
          <w:tcPr>
            <w:tcW w:w="654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预计完成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时间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（年/月）</w:t>
            </w:r>
          </w:p>
        </w:tc>
        <w:tc>
          <w:tcPr>
            <w:tcW w:w="6544" w:type="dxa"/>
            <w:gridSpan w:val="7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项目预计总投资（万元）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已完成投资（万元）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已申请相关发明专利（个）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已申请相关实用新型专利（个）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已授权相关发明专利（个）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已授权相关实用新型专利（个）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761" w:type="dxa"/>
            <w:gridSpan w:val="8"/>
          </w:tcPr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项目研制必要性分析（500字）</w:t>
            </w:r>
          </w:p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8761" w:type="dxa"/>
            <w:gridSpan w:val="8"/>
          </w:tcPr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项目产品的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主要性能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、技术、质量等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指标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以及与国际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同类产品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先进水平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对比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情况（800字，可列表说明）</w:t>
            </w:r>
          </w:p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i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/>
                <w:color w:val="000000"/>
                <w:sz w:val="21"/>
                <w:szCs w:val="21"/>
              </w:rPr>
              <w:t>1、国际同类产品先进水平</w:t>
            </w:r>
            <w:r>
              <w:rPr>
                <w:rFonts w:ascii="Times New Roman" w:hAnsi="Times New Roman" w:eastAsia="仿宋_GB2312" w:cs="Times New Roman"/>
                <w:i/>
                <w:color w:val="000000"/>
                <w:sz w:val="21"/>
                <w:szCs w:val="21"/>
              </w:rPr>
              <w:t>主要性能</w:t>
            </w:r>
            <w:r>
              <w:rPr>
                <w:rFonts w:hint="eastAsia" w:ascii="Times New Roman" w:hAnsi="Times New Roman" w:eastAsia="仿宋_GB2312" w:cs="Times New Roman"/>
                <w:i/>
                <w:color w:val="000000"/>
                <w:sz w:val="21"/>
                <w:szCs w:val="21"/>
              </w:rPr>
              <w:t>、技术、质量目标（对标赶超目标产品的名称、厂商、主要技术指标应明确）</w:t>
            </w:r>
            <w:r>
              <w:rPr>
                <w:rFonts w:ascii="Times New Roman" w:hAnsi="Times New Roman" w:eastAsia="仿宋_GB2312" w:cs="Times New Roman"/>
                <w:i/>
                <w:color w:val="000000"/>
                <w:sz w:val="21"/>
                <w:szCs w:val="21"/>
              </w:rPr>
              <w:t>……</w:t>
            </w:r>
          </w:p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i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/>
                <w:color w:val="000000"/>
                <w:sz w:val="21"/>
                <w:szCs w:val="21"/>
              </w:rPr>
              <w:t>2、项目产品拟达到的</w:t>
            </w:r>
            <w:r>
              <w:rPr>
                <w:rFonts w:ascii="Times New Roman" w:hAnsi="Times New Roman" w:eastAsia="仿宋_GB2312" w:cs="Times New Roman"/>
                <w:i/>
                <w:color w:val="000000"/>
                <w:sz w:val="21"/>
                <w:szCs w:val="21"/>
              </w:rPr>
              <w:t>主要性能</w:t>
            </w:r>
            <w:r>
              <w:rPr>
                <w:rFonts w:hint="eastAsia" w:ascii="Times New Roman" w:hAnsi="Times New Roman" w:eastAsia="仿宋_GB2312" w:cs="Times New Roman"/>
                <w:i/>
                <w:color w:val="000000"/>
                <w:sz w:val="21"/>
                <w:szCs w:val="21"/>
              </w:rPr>
              <w:t>、技术、质量等研制目标</w:t>
            </w:r>
            <w:r>
              <w:rPr>
                <w:rFonts w:ascii="Times New Roman" w:hAnsi="Times New Roman" w:eastAsia="仿宋_GB2312" w:cs="Times New Roman"/>
                <w:i/>
                <w:color w:val="000000"/>
                <w:sz w:val="21"/>
                <w:szCs w:val="21"/>
              </w:rPr>
              <w:t>……</w:t>
            </w:r>
          </w:p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i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/>
                <w:color w:val="000000"/>
                <w:sz w:val="21"/>
                <w:szCs w:val="21"/>
              </w:rPr>
              <w:t>3、经对比，项目拟实现的主要突破和创新点</w:t>
            </w:r>
            <w:r>
              <w:rPr>
                <w:rFonts w:ascii="Times New Roman" w:hAnsi="Times New Roman" w:eastAsia="仿宋_GB2312" w:cs="Times New Roman"/>
                <w:i/>
                <w:color w:val="000000"/>
                <w:sz w:val="21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761" w:type="dxa"/>
            <w:gridSpan w:val="8"/>
          </w:tcPr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经济社会效益（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500字，含市场前景、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对上下游产业的带动与影响等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761" w:type="dxa"/>
            <w:gridSpan w:val="8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21"/>
                <w:szCs w:val="21"/>
              </w:rPr>
              <w:t>二、项目实施单位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21"/>
                <w:szCs w:val="21"/>
              </w:rPr>
              <w:t>基本</w:t>
            </w:r>
            <w:r>
              <w:rPr>
                <w:rFonts w:hint="eastAsia" w:ascii="Times New Roman" w:hAnsi="Times New Roman" w:eastAsia="黑体" w:cs="Times New Roman"/>
                <w:b/>
                <w:color w:val="000000"/>
                <w:sz w:val="21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企业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544" w:type="dxa"/>
            <w:gridSpan w:val="7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地    址</w:t>
            </w:r>
          </w:p>
        </w:tc>
        <w:tc>
          <w:tcPr>
            <w:tcW w:w="6544" w:type="dxa"/>
            <w:gridSpan w:val="7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1901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所有制类型</w:t>
            </w: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1901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联系电话（手机）</w:t>
            </w: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17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项目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901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联系电话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（手机）</w:t>
            </w: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7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职工数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1"/>
                <w:szCs w:val="21"/>
              </w:rPr>
              <w:t>名）</w:t>
            </w:r>
          </w:p>
        </w:tc>
        <w:tc>
          <w:tcPr>
            <w:tcW w:w="1901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1"/>
                <w:szCs w:val="21"/>
              </w:rPr>
              <w:t>研发与技术人员数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1"/>
                <w:szCs w:val="21"/>
              </w:rPr>
              <w:t>（名）</w:t>
            </w: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研发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中心建设水平</w:t>
            </w:r>
          </w:p>
        </w:tc>
        <w:tc>
          <w:tcPr>
            <w:tcW w:w="6544" w:type="dxa"/>
            <w:gridSpan w:val="7"/>
            <w:vAlign w:val="center"/>
          </w:tcPr>
          <w:p>
            <w:pPr>
              <w:widowControl w:val="0"/>
              <w:spacing w:after="0" w:line="240" w:lineRule="auto"/>
              <w:ind w:firstLine="105" w:firstLineChars="50"/>
              <w:contextualSpacing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   □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   □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2217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ind w:left="630" w:hanging="630" w:hangingChars="30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发明专利数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2022" w:type="dxa"/>
            <w:gridSpan w:val="3"/>
            <w:vMerge w:val="restart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数（个）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2217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ind w:firstLine="420" w:firstLineChars="200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22" w:type="dxa"/>
            <w:gridSpan w:val="3"/>
            <w:vMerge w:val="continue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授权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2217" w:type="dxa"/>
            <w:vMerge w:val="restart"/>
            <w:shd w:val="clear" w:color="auto" w:fill="auto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实用新型专利数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2022" w:type="dxa"/>
            <w:gridSpan w:val="3"/>
            <w:vMerge w:val="restart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数（个）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2217" w:type="dxa"/>
            <w:vMerge w:val="continue"/>
            <w:shd w:val="clear" w:color="auto" w:fill="auto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22" w:type="dxa"/>
            <w:gridSpan w:val="3"/>
            <w:vMerge w:val="continue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授权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61" w:type="dxa"/>
            <w:gridSpan w:val="8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黑体" w:cs="Times New Roman"/>
                <w:b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黑体" w:cs="Times New Roman"/>
                <w:b/>
                <w:color w:val="000000"/>
                <w:sz w:val="21"/>
                <w:szCs w:val="21"/>
              </w:rPr>
              <w:t>年度企业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21"/>
                <w:szCs w:val="21"/>
              </w:rPr>
              <w:t>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资产总额（万元）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资产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负债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率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351" w:type="dxa"/>
            <w:gridSpan w:val="4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销售收入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税金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351" w:type="dxa"/>
            <w:gridSpan w:val="4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利润（万元）</w:t>
            </w:r>
          </w:p>
        </w:tc>
        <w:tc>
          <w:tcPr>
            <w:tcW w:w="4278" w:type="dxa"/>
            <w:gridSpan w:val="6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技术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开发费用（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技术开发费用占销售收入比重（%）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4278" w:type="dxa"/>
            <w:gridSpan w:val="6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761" w:type="dxa"/>
            <w:gridSpan w:val="8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黑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21"/>
                <w:szCs w:val="21"/>
              </w:rPr>
              <w:t>企业</w:t>
            </w:r>
            <w:r>
              <w:rPr>
                <w:rFonts w:ascii="Times New Roman" w:hAnsi="Times New Roman" w:eastAsia="黑体" w:cs="Times New Roman"/>
                <w:b/>
                <w:color w:val="000000"/>
                <w:sz w:val="21"/>
                <w:szCs w:val="21"/>
              </w:rPr>
              <w:t>主要产品产量及市场占有率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年产量</w:t>
            </w:r>
          </w:p>
        </w:tc>
        <w:tc>
          <w:tcPr>
            <w:tcW w:w="2351" w:type="dxa"/>
            <w:gridSpan w:val="4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国内市场占有率（%）</w:t>
            </w: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国际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市场占有率（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%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351" w:type="dxa"/>
            <w:gridSpan w:val="4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351" w:type="dxa"/>
            <w:gridSpan w:val="4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17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351" w:type="dxa"/>
            <w:gridSpan w:val="4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spacing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761" w:type="dxa"/>
            <w:gridSpan w:val="8"/>
          </w:tcPr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填报单位承诺：</w:t>
            </w:r>
          </w:p>
          <w:p>
            <w:pPr>
              <w:spacing w:line="240" w:lineRule="auto"/>
              <w:contextualSpacing/>
              <w:jc w:val="both"/>
              <w:rPr>
                <w:rFonts w:ascii="方正楷体_GBK" w:hAnsi="Times New Roman" w:eastAsia="方正楷体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sz w:val="21"/>
                <w:szCs w:val="21"/>
              </w:rPr>
              <w:t>填报的数据和资料真实、完整、有效，并同意接受有关主管部门为审核本项目而进行的必要调研。</w:t>
            </w:r>
          </w:p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法定代表人(签名)：                               填报单位盖章：</w:t>
            </w:r>
          </w:p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contextualSpacing/>
              <w:jc w:val="right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日期：________年____月____日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761" w:type="dxa"/>
            <w:gridSpan w:val="8"/>
          </w:tcPr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推荐单位意见：</w:t>
            </w:r>
          </w:p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contextualSpacing/>
              <w:jc w:val="both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  <w:p>
            <w:pPr>
              <w:wordWrap w:val="0"/>
              <w:spacing w:line="240" w:lineRule="auto"/>
              <w:ind w:right="840"/>
              <w:contextualSpacing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                                                  盖章：                      </w:t>
            </w:r>
          </w:p>
          <w:p>
            <w:pPr>
              <w:spacing w:line="240" w:lineRule="auto"/>
              <w:contextualSpacing/>
              <w:jc w:val="right"/>
              <w:rPr>
                <w:rFonts w:ascii="Times New Roman" w:hAnsi="Times New Roman" w:eastAsia="仿宋_GB2312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日期：________年____月____日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</w:rPr>
        <w:t>注</w:t>
      </w:r>
      <w:r>
        <w:rPr>
          <w:rFonts w:hint="eastAsia" w:ascii="Times New Roman" w:hAnsi="Times New Roman" w:eastAsia="仿宋_GB2312" w:cs="Times New Roman"/>
          <w:b/>
          <w:color w:val="000000"/>
          <w:sz w:val="21"/>
          <w:szCs w:val="21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</w:rPr>
        <w:t>项目总投资</w:t>
      </w:r>
      <w:r>
        <w:rPr>
          <w:rFonts w:hint="eastAsia" w:ascii="Times New Roman" w:hAnsi="Times New Roman" w:eastAsia="仿宋_GB2312" w:cs="Times New Roman"/>
          <w:b/>
          <w:color w:val="000000"/>
          <w:sz w:val="21"/>
          <w:szCs w:val="21"/>
        </w:rPr>
        <w:t>不含基本建设费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</w:rPr>
        <w:t>，主要包括设备费、材料费、测试化验加工费、燃料动力费、出版/文献/信息传播/知识产权事务费等.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478395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601"/>
      </w:tabs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FE"/>
    <w:rsid w:val="00043462"/>
    <w:rsid w:val="00054401"/>
    <w:rsid w:val="0008086F"/>
    <w:rsid w:val="000926A8"/>
    <w:rsid w:val="000B0FB9"/>
    <w:rsid w:val="000B1497"/>
    <w:rsid w:val="000C6410"/>
    <w:rsid w:val="000D4399"/>
    <w:rsid w:val="000E4F5A"/>
    <w:rsid w:val="000F5A20"/>
    <w:rsid w:val="001073D4"/>
    <w:rsid w:val="00123EE5"/>
    <w:rsid w:val="00133B88"/>
    <w:rsid w:val="001516FD"/>
    <w:rsid w:val="00164FA6"/>
    <w:rsid w:val="001E14EF"/>
    <w:rsid w:val="0022282F"/>
    <w:rsid w:val="00222F85"/>
    <w:rsid w:val="00224A5A"/>
    <w:rsid w:val="00242445"/>
    <w:rsid w:val="00245678"/>
    <w:rsid w:val="00252CAB"/>
    <w:rsid w:val="0027651B"/>
    <w:rsid w:val="00276D99"/>
    <w:rsid w:val="002861E7"/>
    <w:rsid w:val="002D5C6D"/>
    <w:rsid w:val="003202A7"/>
    <w:rsid w:val="003259F4"/>
    <w:rsid w:val="003830D8"/>
    <w:rsid w:val="003F0F84"/>
    <w:rsid w:val="004226A1"/>
    <w:rsid w:val="00427E49"/>
    <w:rsid w:val="00450C99"/>
    <w:rsid w:val="00467708"/>
    <w:rsid w:val="00482211"/>
    <w:rsid w:val="00483A41"/>
    <w:rsid w:val="00485AEF"/>
    <w:rsid w:val="004A06C4"/>
    <w:rsid w:val="004C021C"/>
    <w:rsid w:val="004E7BC6"/>
    <w:rsid w:val="004F660D"/>
    <w:rsid w:val="00520EEB"/>
    <w:rsid w:val="00533B17"/>
    <w:rsid w:val="00552E71"/>
    <w:rsid w:val="00553BCD"/>
    <w:rsid w:val="005A392E"/>
    <w:rsid w:val="005A6215"/>
    <w:rsid w:val="005C04F2"/>
    <w:rsid w:val="005D27CE"/>
    <w:rsid w:val="00600038"/>
    <w:rsid w:val="00607B28"/>
    <w:rsid w:val="00615473"/>
    <w:rsid w:val="00634402"/>
    <w:rsid w:val="00677670"/>
    <w:rsid w:val="0069534D"/>
    <w:rsid w:val="006A2F7B"/>
    <w:rsid w:val="006A6BB7"/>
    <w:rsid w:val="006D6AAD"/>
    <w:rsid w:val="006D7DBC"/>
    <w:rsid w:val="006E5010"/>
    <w:rsid w:val="007045EA"/>
    <w:rsid w:val="00724759"/>
    <w:rsid w:val="00731BFC"/>
    <w:rsid w:val="007642D6"/>
    <w:rsid w:val="00765A33"/>
    <w:rsid w:val="007808FF"/>
    <w:rsid w:val="00784445"/>
    <w:rsid w:val="007B37F2"/>
    <w:rsid w:val="007E2721"/>
    <w:rsid w:val="00800A5B"/>
    <w:rsid w:val="008051C4"/>
    <w:rsid w:val="008250DB"/>
    <w:rsid w:val="00837B92"/>
    <w:rsid w:val="008508BC"/>
    <w:rsid w:val="008938E8"/>
    <w:rsid w:val="008D25A6"/>
    <w:rsid w:val="008D26FE"/>
    <w:rsid w:val="008F70F2"/>
    <w:rsid w:val="008F7B0B"/>
    <w:rsid w:val="00911B99"/>
    <w:rsid w:val="009308C8"/>
    <w:rsid w:val="009A7A96"/>
    <w:rsid w:val="009B2A23"/>
    <w:rsid w:val="009C3FB4"/>
    <w:rsid w:val="00A2378D"/>
    <w:rsid w:val="00A46F3D"/>
    <w:rsid w:val="00A749DA"/>
    <w:rsid w:val="00AC5B12"/>
    <w:rsid w:val="00AD4CB4"/>
    <w:rsid w:val="00B057B7"/>
    <w:rsid w:val="00B058A7"/>
    <w:rsid w:val="00B3316F"/>
    <w:rsid w:val="00B654D3"/>
    <w:rsid w:val="00B72EEA"/>
    <w:rsid w:val="00BD00B1"/>
    <w:rsid w:val="00BD2A7C"/>
    <w:rsid w:val="00BE3539"/>
    <w:rsid w:val="00C035A7"/>
    <w:rsid w:val="00C06451"/>
    <w:rsid w:val="00C155E1"/>
    <w:rsid w:val="00C156BA"/>
    <w:rsid w:val="00C35BBE"/>
    <w:rsid w:val="00C53397"/>
    <w:rsid w:val="00C73D1D"/>
    <w:rsid w:val="00CA1E0E"/>
    <w:rsid w:val="00CC3567"/>
    <w:rsid w:val="00D23237"/>
    <w:rsid w:val="00D26B80"/>
    <w:rsid w:val="00D32E27"/>
    <w:rsid w:val="00D70AEC"/>
    <w:rsid w:val="00DB1847"/>
    <w:rsid w:val="00DC4F29"/>
    <w:rsid w:val="00E022E2"/>
    <w:rsid w:val="00E26FC8"/>
    <w:rsid w:val="00E92616"/>
    <w:rsid w:val="00EA0007"/>
    <w:rsid w:val="00EA05ED"/>
    <w:rsid w:val="00EE43FE"/>
    <w:rsid w:val="00EF5B91"/>
    <w:rsid w:val="00EF7D11"/>
    <w:rsid w:val="00F26EDA"/>
    <w:rsid w:val="00F55A82"/>
    <w:rsid w:val="00F63E18"/>
    <w:rsid w:val="00F63F41"/>
    <w:rsid w:val="00F6462A"/>
    <w:rsid w:val="00FA5AC0"/>
    <w:rsid w:val="00FB5509"/>
    <w:rsid w:val="00FF26A5"/>
    <w:rsid w:val="0571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kern w:val="0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188</Words>
  <Characters>1078</Characters>
  <Lines>8</Lines>
  <Paragraphs>2</Paragraphs>
  <TotalTime>0</TotalTime>
  <ScaleCrop>false</ScaleCrop>
  <LinksUpToDate>false</LinksUpToDate>
  <CharactersWithSpaces>1264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2018-01-12T01:39:00Z</dcterms:created>
  <dc:creator>申高青</dc:creator>
  <cp:lastModifiedBy>o0獊滘0o</cp:lastModifiedBy>
  <dcterms:modified xsi:type="dcterms:W3CDTF">2019-02-20T09:41:17Z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