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附件4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bookmarkStart w:id="0" w:name="_GoBack"/>
      <w:r>
        <w:rPr>
          <w:rFonts w:hint="eastAsia" w:ascii="方正小标宋_GBK" w:eastAsia="方正小标宋_GBK"/>
          <w:szCs w:val="32"/>
          <w:lang w:val="zh-CN"/>
        </w:rPr>
        <w:t>地方高新技术企业培育资金支持纳入省2017年度入库企业</w:t>
      </w:r>
    </w:p>
    <w:bookmarkEnd w:id="0"/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r>
        <w:rPr>
          <w:rFonts w:hint="eastAsia" w:ascii="方正小标宋_GBK" w:eastAsia="方正小标宋_GBK"/>
          <w:szCs w:val="32"/>
          <w:lang w:val="zh-CN"/>
        </w:rPr>
        <w:t>情况说明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r>
        <w:rPr>
          <w:rFonts w:hint="eastAsia" w:ascii="方正小标宋_GBK" w:eastAsia="方正小标宋_GBK"/>
          <w:szCs w:val="32"/>
          <w:lang w:val="zh-CN"/>
        </w:rPr>
        <w:t>（</w:t>
      </w:r>
      <w:r>
        <w:rPr>
          <w:rFonts w:hint="eastAsia" w:ascii="方正小标宋_GBK" w:eastAsia="方正小标宋_GBK"/>
          <w:szCs w:val="32"/>
          <w:u w:val="single"/>
          <w:lang w:val="zh-CN"/>
        </w:rPr>
        <w:t xml:space="preserve">       </w:t>
      </w:r>
      <w:r>
        <w:rPr>
          <w:rFonts w:hint="eastAsia" w:ascii="方正小标宋_GBK" w:eastAsia="方正小标宋_GBK"/>
          <w:szCs w:val="32"/>
          <w:lang w:val="zh-CN"/>
        </w:rPr>
        <w:t>市/区）</w:t>
      </w:r>
    </w:p>
    <w:p>
      <w:pPr>
        <w:ind w:firstLine="0"/>
        <w:jc w:val="right"/>
        <w:rPr>
          <w:rFonts w:hint="eastAsia" w:ascii="方正仿宋_GBK"/>
          <w:szCs w:val="32"/>
          <w:lang w:val="zh-CN"/>
        </w:rPr>
      </w:pPr>
      <w:r>
        <w:rPr>
          <w:rFonts w:hint="eastAsia" w:ascii="方正仿宋_GBK"/>
          <w:szCs w:val="32"/>
          <w:lang w:val="zh-CN"/>
        </w:rPr>
        <w:t>单位：万元</w:t>
      </w:r>
    </w:p>
    <w:tbl>
      <w:tblPr>
        <w:tblStyle w:val="3"/>
        <w:tblW w:w="9423" w:type="dxa"/>
        <w:jc w:val="center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18"/>
        <w:gridCol w:w="1985"/>
        <w:gridCol w:w="2268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11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地方培育资金投入金额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地方培育资金下达文件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地方培育资金管理办法或实施细则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市本级</w:t>
            </w:r>
          </w:p>
        </w:tc>
        <w:tc>
          <w:tcPr>
            <w:tcW w:w="211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911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XX县级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（市、区、高新区）</w:t>
            </w:r>
          </w:p>
        </w:tc>
        <w:tc>
          <w:tcPr>
            <w:tcW w:w="211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91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91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1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91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423" w:type="dxa"/>
            <w:gridSpan w:val="5"/>
            <w:vAlign w:val="top"/>
          </w:tcPr>
          <w:p>
            <w:pPr>
              <w:spacing w:line="240" w:lineRule="auto"/>
              <w:ind w:firstLine="0"/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rPr>
                <w:rFonts w:hint="eastAsia" w:ascii="方正仿宋_GBK"/>
                <w:sz w:val="28"/>
                <w:szCs w:val="28"/>
              </w:rPr>
            </w:pPr>
          </w:p>
          <w:p>
            <w:pPr>
              <w:spacing w:line="240" w:lineRule="auto"/>
              <w:ind w:firstLine="2520" w:firstLineChars="900"/>
              <w:rPr>
                <w:rFonts w:hint="eastAsia" w:ascii="方正仿宋_GBK"/>
                <w:sz w:val="28"/>
                <w:szCs w:val="28"/>
              </w:rPr>
            </w:pPr>
            <w:r>
              <w:rPr>
                <w:rFonts w:hint="eastAsia" w:ascii="方正仿宋_GBK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/>
                <w:sz w:val="28"/>
                <w:szCs w:val="28"/>
              </w:rPr>
              <w:t xml:space="preserve">市科技局（盖章）   </w:t>
            </w:r>
            <w:r>
              <w:rPr>
                <w:rFonts w:hint="eastAsia" w:ascii="方正仿宋_GBK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/>
                <w:sz w:val="28"/>
                <w:szCs w:val="28"/>
              </w:rPr>
              <w:t>市财政局（盖章）</w:t>
            </w:r>
          </w:p>
          <w:p>
            <w:pPr>
              <w:spacing w:line="240" w:lineRule="auto"/>
              <w:ind w:firstLine="5740" w:firstLineChars="2050"/>
              <w:rPr>
                <w:rFonts w:hint="eastAsia" w:ascii="方正仿宋_GBK"/>
                <w:sz w:val="28"/>
                <w:szCs w:val="28"/>
              </w:rPr>
            </w:pPr>
            <w:r>
              <w:rPr>
                <w:rFonts w:hint="eastAsia" w:ascii="方正仿宋_GBK"/>
                <w:sz w:val="28"/>
                <w:szCs w:val="28"/>
              </w:rPr>
              <w:t>日期：    年   月   日</w:t>
            </w:r>
          </w:p>
        </w:tc>
      </w:tr>
    </w:tbl>
    <w:p>
      <w:pPr>
        <w:spacing w:line="240" w:lineRule="auto"/>
        <w:ind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>
      <w:pPr>
        <w:spacing w:line="24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地方培育资金投入金额</w:t>
      </w:r>
      <w:r>
        <w:rPr>
          <w:rFonts w:hint="eastAsia"/>
          <w:sz w:val="21"/>
          <w:szCs w:val="21"/>
        </w:rPr>
        <w:t>是指地方高新技术企业培育资金对纳入省高新技术企业培育库的2017年度入库企业支持的金额（含2017、2018年投入金额），包括设区市本级投入的培育资金以及下辖县（市、区、高新区）投入的培育资金，需提供资金下达文件、地方培育资金管理办法或实施细则等佐证材料，省级以上高新区设有地方高新技术企业培育资金的须单列。</w:t>
      </w:r>
    </w:p>
    <w:p>
      <w:pPr>
        <w:spacing w:line="24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2、省科技厅、财政厅将对各设区市填报的数据进行抽查，发现数据不实的，下年度分配省高新技术企业培育资金时该设区市“地方培育资金投入情况”因素得分按零计算。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07C9C"/>
    <w:rsid w:val="6E8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2018-03-19T01:28:00Z</dcterms:created>
  <dc:creator>Administrator</dc:creator>
  <cp:lastModifiedBy>Administrator</cp:lastModifiedBy>
  <dcterms:modified xsi:type="dcterms:W3CDTF">2018-03-19T01:28:39Z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